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749" w:rsidRPr="00BD5749" w:rsidRDefault="00BD5749" w:rsidP="00BD5749">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BD5749">
        <w:rPr>
          <w:rFonts w:ascii="Times New Roman" w:eastAsia="Times New Roman" w:hAnsi="Times New Roman" w:cs="Times New Roman"/>
          <w:b/>
          <w:bCs/>
          <w:kern w:val="36"/>
          <w:sz w:val="48"/>
          <w:szCs w:val="48"/>
        </w:rPr>
        <w:t>Виды костров: жаровые, световые и дымовые</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6096000"/>
            <wp:effectExtent l="19050" t="0" r="0" b="0"/>
            <wp:docPr id="3" name="Рисунок 3" descr="виды кос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ды костров"/>
                    <pic:cNvPicPr>
                      <a:picLocks noChangeAspect="1" noChangeArrowheads="1"/>
                    </pic:cNvPicPr>
                  </pic:nvPicPr>
                  <pic:blipFill>
                    <a:blip r:embed="rId5"/>
                    <a:srcRect/>
                    <a:stretch>
                      <a:fillRect/>
                    </a:stretch>
                  </pic:blipFill>
                  <pic:spPr bwMode="auto">
                    <a:xfrm>
                      <a:off x="0" y="0"/>
                      <a:ext cx="6096000" cy="6096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Помнится, в бородатые советские годы, мне — тогда ещё подростку — попала в руки книжка про туризм, в которой была глава, посвящённая обустройству бивуака. В ней были перечислены все мыслимые и немыслимые виды костров, начиная от банального «шалаша» и заканчивая экзотикой вроде «полинезийского». Уже тогда их разнообразие вызвало у меня лёгкое недоумение: зачем городить весь этот огород, когда и так — просто кучкой — весьма неплохо горит?</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Впоследствии — начав «прокачивать» свой рыболовно-туристический опыт — я на практике убедился, что только три вида костров действительно востребованы для нашего брата, остальные же — либо приведены в справочниках для красного словца, либо годятся для специфических ситуаций.</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lastRenderedPageBreak/>
        <w:t xml:space="preserve">О том, какие из них оказались полезными, а какие бесполезными — и </w:t>
      </w:r>
      <w:proofErr w:type="gramStart"/>
      <w:r w:rsidRPr="00BD5749">
        <w:rPr>
          <w:rFonts w:ascii="Times New Roman" w:eastAsia="Times New Roman" w:hAnsi="Times New Roman" w:cs="Times New Roman"/>
          <w:sz w:val="24"/>
          <w:szCs w:val="24"/>
        </w:rPr>
        <w:t>пойдёт речь в сей</w:t>
      </w:r>
      <w:proofErr w:type="gramEnd"/>
      <w:r w:rsidRPr="00BD5749">
        <w:rPr>
          <w:rFonts w:ascii="Times New Roman" w:eastAsia="Times New Roman" w:hAnsi="Times New Roman" w:cs="Times New Roman"/>
          <w:sz w:val="24"/>
          <w:szCs w:val="24"/>
        </w:rPr>
        <w:t xml:space="preserve"> статье.</w:t>
      </w:r>
    </w:p>
    <w:p w:rsidR="00BD5749" w:rsidRPr="00BD5749" w:rsidRDefault="00BD5749" w:rsidP="00BD5749">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BD5749">
        <w:rPr>
          <w:rFonts w:ascii="Times New Roman" w:eastAsia="Times New Roman" w:hAnsi="Times New Roman" w:cs="Times New Roman"/>
          <w:b/>
          <w:bCs/>
          <w:sz w:val="36"/>
          <w:szCs w:val="36"/>
        </w:rPr>
        <w:t>Классификация костров</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Но прежде чем мы перейдём собственно к перечислению и описанию разных видов костров, нелишним будет упомянуть о том, откуда вообще их столько взялось. Как оказалось — многообразие это неспроста, и объясняется тем, что человек конкретно хочет от огня получить в конкретных условиях. Если всё упростить, то выйдет, что костров всего три типа:</w:t>
      </w:r>
    </w:p>
    <w:p w:rsidR="00BD5749" w:rsidRPr="00BD5749" w:rsidRDefault="00BD5749" w:rsidP="00BD57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Пламенные костры</w:t>
      </w:r>
      <w:r w:rsidRPr="00BD5749">
        <w:rPr>
          <w:rFonts w:ascii="Times New Roman" w:eastAsia="Times New Roman" w:hAnsi="Times New Roman" w:cs="Times New Roman"/>
          <w:sz w:val="24"/>
          <w:szCs w:val="24"/>
        </w:rPr>
        <w:t xml:space="preserve"> — те, у которых процесс горения идёт максимально быстро, что даёт хорошее, яркое пламя. Обеспечивается это абсолютно сухими дровами (также — </w:t>
      </w:r>
      <w:hyperlink r:id="rId6" w:tooltip="Дрова для костра: лучшие, годные и непригодные" w:history="1">
        <w:r w:rsidRPr="00BD5749">
          <w:rPr>
            <w:rFonts w:ascii="Times New Roman" w:eastAsia="Times New Roman" w:hAnsi="Times New Roman" w:cs="Times New Roman"/>
            <w:color w:val="0000FF"/>
            <w:sz w:val="24"/>
            <w:szCs w:val="24"/>
            <w:u w:val="single"/>
          </w:rPr>
          <w:t>дровами из специальной древесины</w:t>
        </w:r>
      </w:hyperlink>
      <w:r w:rsidRPr="00BD5749">
        <w:rPr>
          <w:rFonts w:ascii="Times New Roman" w:eastAsia="Times New Roman" w:hAnsi="Times New Roman" w:cs="Times New Roman"/>
          <w:sz w:val="24"/>
          <w:szCs w:val="24"/>
        </w:rPr>
        <w:t>) и особой укладкой дров, благодаря которой имеет место интенсивная подача воздуха (в основном за счёт естественной тяги). Назначение данного типа костров — освещение бивуака и готовка пищи. В особых случаях пламенный костёр может использоваться как сигнальный. Для длительного обогрева (например — во время ночёвки) они не подходят, ибо быстро прогорают.</w:t>
      </w:r>
    </w:p>
    <w:p w:rsidR="00BD5749" w:rsidRPr="00BD5749" w:rsidRDefault="00BD5749" w:rsidP="00BD57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Жаровые костры</w:t>
      </w:r>
      <w:r w:rsidRPr="00BD5749">
        <w:rPr>
          <w:rFonts w:ascii="Times New Roman" w:eastAsia="Times New Roman" w:hAnsi="Times New Roman" w:cs="Times New Roman"/>
          <w:sz w:val="24"/>
          <w:szCs w:val="24"/>
        </w:rPr>
        <w:t xml:space="preserve"> — те, у которых наоборот — процесс горения замедлен или вовсе представляет собой тление. Для этого подача воздуха ограничена — опять же при помощи особой конструкции, также с сей целью применяются дровишки из тех сортов древесины, что дают жаркие, «долгоиграющие» угли. Подобные костры мало светят, но тепла (в виде инфракрасного излучения) выделяют порядком. На них сушат одежду, готовят еду (в том числе посредством </w:t>
      </w:r>
      <w:proofErr w:type="spellStart"/>
      <w:r w:rsidRPr="00BD5749">
        <w:rPr>
          <w:rFonts w:ascii="Times New Roman" w:eastAsia="Times New Roman" w:hAnsi="Times New Roman" w:cs="Times New Roman"/>
          <w:sz w:val="24"/>
          <w:szCs w:val="24"/>
        </w:rPr>
        <w:t>запекания</w:t>
      </w:r>
      <w:proofErr w:type="spellEnd"/>
      <w:r w:rsidRPr="00BD5749">
        <w:rPr>
          <w:rFonts w:ascii="Times New Roman" w:eastAsia="Times New Roman" w:hAnsi="Times New Roman" w:cs="Times New Roman"/>
          <w:sz w:val="24"/>
          <w:szCs w:val="24"/>
        </w:rPr>
        <w:t xml:space="preserve"> на углях), и используют для длительного обогрева.</w:t>
      </w:r>
    </w:p>
    <w:p w:rsidR="00BD5749" w:rsidRPr="00BD5749" w:rsidRDefault="00BD5749" w:rsidP="00BD5749">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Дымовые костры</w:t>
      </w:r>
      <w:r w:rsidRPr="00BD5749">
        <w:rPr>
          <w:rFonts w:ascii="Times New Roman" w:eastAsia="Times New Roman" w:hAnsi="Times New Roman" w:cs="Times New Roman"/>
          <w:sz w:val="24"/>
          <w:szCs w:val="24"/>
        </w:rPr>
        <w:t> — как следует из названия, предназначены для получения больших объёмов дыма.</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В зависимости от погодных условий, имеющихся в наличии дров, и текущих возможностей туриста — под каждый тип костра есть несколько готовых вариантов.</w:t>
      </w:r>
    </w:p>
    <w:p w:rsidR="00BD5749" w:rsidRPr="00BD5749" w:rsidRDefault="00BD5749" w:rsidP="00BD5749">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BD5749">
        <w:rPr>
          <w:rFonts w:ascii="Times New Roman" w:eastAsia="Times New Roman" w:hAnsi="Times New Roman" w:cs="Times New Roman"/>
          <w:b/>
          <w:bCs/>
          <w:sz w:val="36"/>
          <w:szCs w:val="36"/>
        </w:rPr>
        <w:t>Три самых полезных и важных костра</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Это те виды костров, которые я и мои компаньоны используем постоянно в наших вылазках. </w:t>
      </w:r>
      <w:proofErr w:type="gramStart"/>
      <w:r w:rsidRPr="00BD5749">
        <w:rPr>
          <w:rFonts w:ascii="Times New Roman" w:eastAsia="Times New Roman" w:hAnsi="Times New Roman" w:cs="Times New Roman"/>
          <w:sz w:val="24"/>
          <w:szCs w:val="24"/>
        </w:rPr>
        <w:t xml:space="preserve">Проверены временем, сотнями кубов сухостоя, и тысячами </w:t>
      </w:r>
      <w:proofErr w:type="spellStart"/>
      <w:r w:rsidRPr="00BD5749">
        <w:rPr>
          <w:rFonts w:ascii="Times New Roman" w:eastAsia="Times New Roman" w:hAnsi="Times New Roman" w:cs="Times New Roman"/>
          <w:sz w:val="24"/>
          <w:szCs w:val="24"/>
        </w:rPr>
        <w:t>мегаджоулей</w:t>
      </w:r>
      <w:proofErr w:type="spellEnd"/>
      <w:r w:rsidRPr="00BD5749">
        <w:rPr>
          <w:rFonts w:ascii="Times New Roman" w:eastAsia="Times New Roman" w:hAnsi="Times New Roman" w:cs="Times New Roman"/>
          <w:sz w:val="24"/>
          <w:szCs w:val="24"/>
        </w:rPr>
        <w:t xml:space="preserve"> тепловой энергии.</w:t>
      </w:r>
      <w:proofErr w:type="gramEnd"/>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«Таёжный»</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096000" cy="4572000"/>
            <wp:effectExtent l="19050" t="0" r="0" b="0"/>
            <wp:docPr id="4" name="Рисунок 4" descr="виды костров: таёж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иды костров: таёжный"/>
                    <pic:cNvPicPr>
                      <a:picLocks noChangeAspect="1" noChangeArrowheads="1"/>
                    </pic:cNvPicPr>
                  </pic:nvPicPr>
                  <pic:blipFill>
                    <a:blip r:embed="rId7"/>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1. Самый простой вариант костра: «таёжный». Разнокалиберные дрова плотно уложены параллельно друг дружке. Впоследствии — по мере прогорания, их можно ворошить и слегка перекрещивать — дабы оптимизировать процесс горения.</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Считаю, что с него начался эволюционный путь рода </w:t>
      </w:r>
      <w:proofErr w:type="spellStart"/>
      <w:r w:rsidRPr="00BD5749">
        <w:rPr>
          <w:rFonts w:ascii="Times New Roman" w:eastAsia="Times New Roman" w:hAnsi="Times New Roman" w:cs="Times New Roman"/>
          <w:sz w:val="24"/>
          <w:szCs w:val="24"/>
        </w:rPr>
        <w:t>homo</w:t>
      </w:r>
      <w:proofErr w:type="spellEnd"/>
      <w:r w:rsidRPr="00BD5749">
        <w:rPr>
          <w:rFonts w:ascii="Times New Roman" w:eastAsia="Times New Roman" w:hAnsi="Times New Roman" w:cs="Times New Roman"/>
          <w:sz w:val="24"/>
          <w:szCs w:val="24"/>
        </w:rPr>
        <w:t xml:space="preserve">. Первобытный человек — едва научившись палить хворост (и перестав, кстати, быть обезьянкой) — жёг в своих пещерах именно «таёжные» костры. Почему я в этом так уверен? Да потому, что информация об оном виде костра заложена в подсознании каждого из нас на уровне инстинктов, и передаётся с генетической памятью. Привычка складывать дрова </w:t>
      </w:r>
      <w:proofErr w:type="gramStart"/>
      <w:r w:rsidRPr="00BD5749">
        <w:rPr>
          <w:rFonts w:ascii="Times New Roman" w:eastAsia="Times New Roman" w:hAnsi="Times New Roman" w:cs="Times New Roman"/>
          <w:sz w:val="24"/>
          <w:szCs w:val="24"/>
        </w:rPr>
        <w:t>поплотнее</w:t>
      </w:r>
      <w:proofErr w:type="gramEnd"/>
      <w:r w:rsidRPr="00BD5749">
        <w:rPr>
          <w:rFonts w:ascii="Times New Roman" w:eastAsia="Times New Roman" w:hAnsi="Times New Roman" w:cs="Times New Roman"/>
          <w:sz w:val="24"/>
          <w:szCs w:val="24"/>
        </w:rPr>
        <w:t xml:space="preserve"> параллельно друг дружке проявляется ещё в детстве, и наблюдается даже у девочек!</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096000" cy="4181475"/>
            <wp:effectExtent l="19050" t="0" r="0" b="0"/>
            <wp:docPr id="5" name="Рисунок 5" descr="первобытные люди у кос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рвобытные люди у костра"/>
                    <pic:cNvPicPr>
                      <a:picLocks noChangeAspect="1" noChangeArrowheads="1"/>
                    </pic:cNvPicPr>
                  </pic:nvPicPr>
                  <pic:blipFill>
                    <a:blip r:embed="rId8"/>
                    <a:srcRect/>
                    <a:stretch>
                      <a:fillRect/>
                    </a:stretch>
                  </pic:blipFill>
                  <pic:spPr bwMode="auto">
                    <a:xfrm>
                      <a:off x="0" y="0"/>
                      <a:ext cx="6096000" cy="4181475"/>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2. Первобытные охотники развели «таёжный» костёр и греются.</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Смею заметить, что в дровяных печках, поленья перед розжигом выкладываются именно по принципу «таёжного» костра, что в очередной раз подтверждает тот факт, что сей костёр — самый традиционный и универсальный.</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Существует несколько разновидностей данного костра («очаг охотника», «тунгусский», «пушка» и т. д.). О них пойдёт речь ниже.</w:t>
      </w:r>
    </w:p>
    <w:p w:rsidR="00BD5749" w:rsidRPr="00BD5749" w:rsidRDefault="00BD5749" w:rsidP="00BD5749">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жаровой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универсальный</w:t>
      </w:r>
      <w:proofErr w:type="gramEnd"/>
      <w:r w:rsidRPr="00BD5749">
        <w:rPr>
          <w:rFonts w:ascii="Times New Roman" w:eastAsia="Times New Roman" w:hAnsi="Times New Roman" w:cs="Times New Roman"/>
          <w:sz w:val="24"/>
          <w:szCs w:val="24"/>
        </w:rPr>
        <w:t>. Можно готовить еду, сушить одежду и обувь, обогреваться.</w:t>
      </w:r>
    </w:p>
    <w:p w:rsidR="00BD5749" w:rsidRPr="00BD5749" w:rsidRDefault="00BD5749" w:rsidP="00BD5749">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Способ разведения:</w:t>
      </w:r>
      <w:r w:rsidRPr="00BD5749">
        <w:rPr>
          <w:rFonts w:ascii="Times New Roman" w:eastAsia="Times New Roman" w:hAnsi="Times New Roman" w:cs="Times New Roman"/>
          <w:sz w:val="24"/>
          <w:szCs w:val="24"/>
        </w:rPr>
        <w:t xml:space="preserve"> сперва в месте, где предполагается разведение костра, разжигается затравка (которой может быть какой-нибудь </w:t>
      </w:r>
      <w:proofErr w:type="spellStart"/>
      <w:r w:rsidRPr="00BD5749">
        <w:rPr>
          <w:rFonts w:ascii="Times New Roman" w:eastAsia="Times New Roman" w:hAnsi="Times New Roman" w:cs="Times New Roman"/>
          <w:sz w:val="24"/>
          <w:szCs w:val="24"/>
        </w:rPr>
        <w:t>быстроразгорающийся</w:t>
      </w:r>
      <w:proofErr w:type="spellEnd"/>
      <w:r w:rsidRPr="00BD5749">
        <w:rPr>
          <w:rFonts w:ascii="Times New Roman" w:eastAsia="Times New Roman" w:hAnsi="Times New Roman" w:cs="Times New Roman"/>
          <w:sz w:val="24"/>
          <w:szCs w:val="24"/>
        </w:rPr>
        <w:t xml:space="preserve"> костёр пламенного типа из мелких веток и щепок, например «шалаш» (</w:t>
      </w:r>
      <w:proofErr w:type="gramStart"/>
      <w:r w:rsidRPr="00BD5749">
        <w:rPr>
          <w:rFonts w:ascii="Times New Roman" w:eastAsia="Times New Roman" w:hAnsi="Times New Roman" w:cs="Times New Roman"/>
          <w:sz w:val="24"/>
          <w:szCs w:val="24"/>
        </w:rPr>
        <w:t>см</w:t>
      </w:r>
      <w:proofErr w:type="gramEnd"/>
      <w:r w:rsidRPr="00BD5749">
        <w:rPr>
          <w:rFonts w:ascii="Times New Roman" w:eastAsia="Times New Roman" w:hAnsi="Times New Roman" w:cs="Times New Roman"/>
          <w:sz w:val="24"/>
          <w:szCs w:val="24"/>
        </w:rPr>
        <w:t>. ниже)), затем на неё укладываются поленья. Как только они обуглятся и начнут тлеть — считайте, что процесс пошёл.</w:t>
      </w:r>
    </w:p>
    <w:p w:rsidR="00BD5749" w:rsidRPr="00BD5749" w:rsidRDefault="00BD5749" w:rsidP="00BD5749">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очень хорош для приготовления пищи, при этом после достижения некоторого навыка укладывания поленьев, котёл можно просто ставить сверху — не нужны никакие приспособления вроде перекладин, крюков и т. д. Хорошо греет, имеет низкое пламя. Расход дров — вполне терпимый.</w:t>
      </w:r>
    </w:p>
    <w:p w:rsidR="00BD5749" w:rsidRPr="00BD5749" w:rsidRDefault="00BD5749" w:rsidP="00BD5749">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xml:space="preserve"> не обнаружены. Хотя, некоторые туристы могут посетовать на то, что периодически  дрова в костре необходимо сдвигать друг к дружке, а также подкладывать новые. На мой взгляд — если это и является недостатком, то только в том случае, ежели тури</w:t>
      </w:r>
      <w:proofErr w:type="gramStart"/>
      <w:r w:rsidRPr="00BD5749">
        <w:rPr>
          <w:rFonts w:ascii="Times New Roman" w:eastAsia="Times New Roman" w:hAnsi="Times New Roman" w:cs="Times New Roman"/>
          <w:sz w:val="24"/>
          <w:szCs w:val="24"/>
        </w:rPr>
        <w:t>ст вдр</w:t>
      </w:r>
      <w:proofErr w:type="gramEnd"/>
      <w:r w:rsidRPr="00BD5749">
        <w:rPr>
          <w:rFonts w:ascii="Times New Roman" w:eastAsia="Times New Roman" w:hAnsi="Times New Roman" w:cs="Times New Roman"/>
          <w:sz w:val="24"/>
          <w:szCs w:val="24"/>
        </w:rPr>
        <w:t xml:space="preserve">уг задумает ночевать рядом с «таёжным» без палатки. Но мне, например, сие обстоятельство ничуть спать не мешало (за годы вылазок выработалась привычка быстро просыпаться среди ночи, быстро ворошить </w:t>
      </w:r>
      <w:r w:rsidRPr="00BD5749">
        <w:rPr>
          <w:rFonts w:ascii="Times New Roman" w:eastAsia="Times New Roman" w:hAnsi="Times New Roman" w:cs="Times New Roman"/>
          <w:sz w:val="24"/>
          <w:szCs w:val="24"/>
        </w:rPr>
        <w:lastRenderedPageBreak/>
        <w:t xml:space="preserve">дрова, подкладывать их, и </w:t>
      </w:r>
      <w:proofErr w:type="gramStart"/>
      <w:r w:rsidRPr="00BD5749">
        <w:rPr>
          <w:rFonts w:ascii="Times New Roman" w:eastAsia="Times New Roman" w:hAnsi="Times New Roman" w:cs="Times New Roman"/>
          <w:sz w:val="24"/>
          <w:szCs w:val="24"/>
        </w:rPr>
        <w:t>так</w:t>
      </w:r>
      <w:proofErr w:type="gramEnd"/>
      <w:r w:rsidRPr="00BD5749">
        <w:rPr>
          <w:rFonts w:ascii="Times New Roman" w:eastAsia="Times New Roman" w:hAnsi="Times New Roman" w:cs="Times New Roman"/>
          <w:sz w:val="24"/>
          <w:szCs w:val="24"/>
        </w:rPr>
        <w:t xml:space="preserve"> же быстро засыпать). А вообще — для ночёвки существует другой вид костра — </w:t>
      </w:r>
      <w:proofErr w:type="spellStart"/>
      <w:r w:rsidRPr="00BD5749">
        <w:rPr>
          <w:rFonts w:ascii="Times New Roman" w:eastAsia="Times New Roman" w:hAnsi="Times New Roman" w:cs="Times New Roman"/>
          <w:sz w:val="24"/>
          <w:szCs w:val="24"/>
        </w:rPr>
        <w:t>нодья</w:t>
      </w:r>
      <w:proofErr w:type="spellEnd"/>
      <w:r w:rsidRPr="00BD5749">
        <w:rPr>
          <w:rFonts w:ascii="Times New Roman" w:eastAsia="Times New Roman" w:hAnsi="Times New Roman" w:cs="Times New Roman"/>
          <w:sz w:val="24"/>
          <w:szCs w:val="24"/>
        </w:rPr>
        <w:t xml:space="preserve"> (см. ниже).</w:t>
      </w:r>
    </w:p>
    <w:p w:rsidR="00BD5749" w:rsidRPr="00BD5749" w:rsidRDefault="00BD5749" w:rsidP="00BD5749">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«Шалаш», он же «конус»</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6" name="Рисунок 6" descr="виды костров: шала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иды костров: шалаш"/>
                    <pic:cNvPicPr>
                      <a:picLocks noChangeAspect="1" noChangeArrowheads="1"/>
                    </pic:cNvPicPr>
                  </pic:nvPicPr>
                  <pic:blipFill>
                    <a:blip r:embed="rId9"/>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3. Костёр «шалаш». Быстро разгорается, не менее быстро прогорает.</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Костёр с ускоренным процессом горения — обеспечивается за счёт характерной конструкции, благодаря которой возникает хорошая тяга.</w:t>
      </w:r>
    </w:p>
    <w:p w:rsidR="00BD5749" w:rsidRPr="00BD5749" w:rsidRDefault="00BD5749" w:rsidP="00BD5749">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w:t>
      </w:r>
      <w:proofErr w:type="gramStart"/>
      <w:r w:rsidRPr="00BD5749">
        <w:rPr>
          <w:rFonts w:ascii="Times New Roman" w:eastAsia="Times New Roman" w:hAnsi="Times New Roman" w:cs="Times New Roman"/>
          <w:sz w:val="24"/>
          <w:szCs w:val="24"/>
        </w:rPr>
        <w:t>пламенный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xml:space="preserve"> востребован, когда необходимо быстро получить жаркий огонь. В принципе, </w:t>
      </w:r>
      <w:proofErr w:type="gramStart"/>
      <w:r w:rsidRPr="00BD5749">
        <w:rPr>
          <w:rFonts w:ascii="Times New Roman" w:eastAsia="Times New Roman" w:hAnsi="Times New Roman" w:cs="Times New Roman"/>
          <w:sz w:val="24"/>
          <w:szCs w:val="24"/>
        </w:rPr>
        <w:t>универсален</w:t>
      </w:r>
      <w:proofErr w:type="gramEnd"/>
      <w:r w:rsidRPr="00BD5749">
        <w:rPr>
          <w:rFonts w:ascii="Times New Roman" w:eastAsia="Times New Roman" w:hAnsi="Times New Roman" w:cs="Times New Roman"/>
          <w:sz w:val="24"/>
          <w:szCs w:val="24"/>
        </w:rPr>
        <w:t> — может быть использован для освещения, готовки и обогрева. Но мы в основном применяем его для разведения предыдущего костра.</w:t>
      </w:r>
    </w:p>
    <w:p w:rsidR="00BD5749" w:rsidRPr="00BD5749" w:rsidRDefault="00BD5749" w:rsidP="00BD5749">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Способ разведения:</w:t>
      </w:r>
      <w:r w:rsidRPr="00BD5749">
        <w:rPr>
          <w:rFonts w:ascii="Times New Roman" w:eastAsia="Times New Roman" w:hAnsi="Times New Roman" w:cs="Times New Roman"/>
          <w:sz w:val="24"/>
          <w:szCs w:val="24"/>
        </w:rPr>
        <w:t xml:space="preserve"> дрова укладываются «шалашиком» — в самую серёдку идут тонкие веточки и легко воспламеняемый материал. Затем — ветви </w:t>
      </w:r>
      <w:proofErr w:type="gramStart"/>
      <w:r w:rsidRPr="00BD5749">
        <w:rPr>
          <w:rFonts w:ascii="Times New Roman" w:eastAsia="Times New Roman" w:hAnsi="Times New Roman" w:cs="Times New Roman"/>
          <w:sz w:val="24"/>
          <w:szCs w:val="24"/>
        </w:rPr>
        <w:t>потолще</w:t>
      </w:r>
      <w:proofErr w:type="gramEnd"/>
      <w:r w:rsidRPr="00BD5749">
        <w:rPr>
          <w:rFonts w:ascii="Times New Roman" w:eastAsia="Times New Roman" w:hAnsi="Times New Roman" w:cs="Times New Roman"/>
          <w:sz w:val="24"/>
          <w:szCs w:val="24"/>
        </w:rPr>
        <w:t xml:space="preserve">, и так далее. Снаружи будут лежать (и подпирать всю конструкцию) самые толстые дрова. Поджигается снизу — с середины. Если </w:t>
      </w:r>
      <w:proofErr w:type="gramStart"/>
      <w:r w:rsidRPr="00BD5749">
        <w:rPr>
          <w:rFonts w:ascii="Times New Roman" w:eastAsia="Times New Roman" w:hAnsi="Times New Roman" w:cs="Times New Roman"/>
          <w:sz w:val="24"/>
          <w:szCs w:val="24"/>
        </w:rPr>
        <w:t>выложен</w:t>
      </w:r>
      <w:proofErr w:type="gramEnd"/>
      <w:r w:rsidRPr="00BD5749">
        <w:rPr>
          <w:rFonts w:ascii="Times New Roman" w:eastAsia="Times New Roman" w:hAnsi="Times New Roman" w:cs="Times New Roman"/>
          <w:sz w:val="24"/>
          <w:szCs w:val="24"/>
        </w:rPr>
        <w:t xml:space="preserve"> правильно — достаточно одной спички.</w:t>
      </w:r>
    </w:p>
    <w:p w:rsidR="00BD5749" w:rsidRPr="00BD5749" w:rsidRDefault="00BD5749" w:rsidP="00BD5749">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быстро разгорается, даёт много пламени. Весьма неплохо освещает окружающее пространство.</w:t>
      </w:r>
    </w:p>
    <w:p w:rsidR="00BD5749" w:rsidRPr="00BD5749" w:rsidRDefault="00BD5749" w:rsidP="00BD5749">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один из самых неэкономичных костров в отношении расхода дров, которые в него необходимо постоянно подкладывать. Иначе — довольно быстро прогорает.</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lastRenderedPageBreak/>
        <w:t>«</w:t>
      </w:r>
      <w:proofErr w:type="spellStart"/>
      <w:r w:rsidRPr="00BD5749">
        <w:rPr>
          <w:rFonts w:ascii="Times New Roman" w:eastAsia="Times New Roman" w:hAnsi="Times New Roman" w:cs="Times New Roman"/>
          <w:b/>
          <w:bCs/>
          <w:sz w:val="27"/>
          <w:szCs w:val="27"/>
        </w:rPr>
        <w:t>Нодья</w:t>
      </w:r>
      <w:proofErr w:type="spellEnd"/>
      <w:r w:rsidRPr="00BD5749">
        <w:rPr>
          <w:rFonts w:ascii="Times New Roman" w:eastAsia="Times New Roman" w:hAnsi="Times New Roman" w:cs="Times New Roman"/>
          <w:b/>
          <w:bCs/>
          <w:sz w:val="27"/>
          <w:szCs w:val="27"/>
        </w:rPr>
        <w:t>», она же «два бревна», «три бревна» и т. д.</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7" name="Рисунок 7" descr="виды костров: нод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иды костров: нодья"/>
                    <pic:cNvPicPr>
                      <a:picLocks noChangeAspect="1" noChangeArrowheads="1"/>
                    </pic:cNvPicPr>
                  </pic:nvPicPr>
                  <pic:blipFill>
                    <a:blip r:embed="rId10"/>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Рис. 4. </w:t>
      </w:r>
      <w:proofErr w:type="gramStart"/>
      <w:r w:rsidRPr="00BD5749">
        <w:rPr>
          <w:rFonts w:ascii="Times New Roman" w:eastAsia="Times New Roman" w:hAnsi="Times New Roman" w:cs="Times New Roman"/>
          <w:sz w:val="24"/>
          <w:szCs w:val="24"/>
        </w:rPr>
        <w:t>Классическая</w:t>
      </w:r>
      <w:proofErr w:type="gramEnd"/>
      <w:r w:rsidRPr="00BD5749">
        <w:rPr>
          <w:rFonts w:ascii="Times New Roman" w:eastAsia="Times New Roman" w:hAnsi="Times New Roman" w:cs="Times New Roman"/>
          <w:sz w:val="24"/>
          <w:szCs w:val="24"/>
        </w:rPr>
        <w:t xml:space="preserve"> «</w:t>
      </w:r>
      <w:proofErr w:type="spellStart"/>
      <w:r w:rsidRPr="00BD5749">
        <w:rPr>
          <w:rFonts w:ascii="Times New Roman" w:eastAsia="Times New Roman" w:hAnsi="Times New Roman" w:cs="Times New Roman"/>
          <w:sz w:val="24"/>
          <w:szCs w:val="24"/>
        </w:rPr>
        <w:t>нодья</w:t>
      </w:r>
      <w:proofErr w:type="spellEnd"/>
      <w:r w:rsidRPr="00BD5749">
        <w:rPr>
          <w:rFonts w:ascii="Times New Roman" w:eastAsia="Times New Roman" w:hAnsi="Times New Roman" w:cs="Times New Roman"/>
          <w:sz w:val="24"/>
          <w:szCs w:val="24"/>
        </w:rPr>
        <w:t>» из трёх брёвен. Обратите внимание — заднее нижнее бревно (крайнее слева) чуток больше остальных по диаметру. Это необязательное условие, тем не менее — позволяет несколько оптимизировать отдачу тепла в одну сторону (вправо).</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В принципе, это тот же самый «таёжный» костёр, только «эволюционировавший» в сторону идеального обогрева. </w:t>
      </w:r>
      <w:proofErr w:type="gramStart"/>
      <w:r w:rsidRPr="00BD5749">
        <w:rPr>
          <w:rFonts w:ascii="Times New Roman" w:eastAsia="Times New Roman" w:hAnsi="Times New Roman" w:cs="Times New Roman"/>
          <w:sz w:val="24"/>
          <w:szCs w:val="24"/>
        </w:rPr>
        <w:t>Представляет из себя</w:t>
      </w:r>
      <w:proofErr w:type="gramEnd"/>
      <w:r w:rsidRPr="00BD5749">
        <w:rPr>
          <w:rFonts w:ascii="Times New Roman" w:eastAsia="Times New Roman" w:hAnsi="Times New Roman" w:cs="Times New Roman"/>
          <w:sz w:val="24"/>
          <w:szCs w:val="24"/>
        </w:rPr>
        <w:t xml:space="preserve"> этакий лесной «калорифер». Самый традиционный вариант — </w:t>
      </w:r>
      <w:proofErr w:type="spellStart"/>
      <w:r w:rsidRPr="00BD5749">
        <w:rPr>
          <w:rFonts w:ascii="Times New Roman" w:eastAsia="Times New Roman" w:hAnsi="Times New Roman" w:cs="Times New Roman"/>
          <w:sz w:val="24"/>
          <w:szCs w:val="24"/>
        </w:rPr>
        <w:t>трёхбревенный</w:t>
      </w:r>
      <w:proofErr w:type="spellEnd"/>
      <w:r w:rsidRPr="00BD5749">
        <w:rPr>
          <w:rFonts w:ascii="Times New Roman" w:eastAsia="Times New Roman" w:hAnsi="Times New Roman" w:cs="Times New Roman"/>
          <w:sz w:val="24"/>
          <w:szCs w:val="24"/>
        </w:rPr>
        <w:t>.</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Также могут встречаться одно-, двух- и </w:t>
      </w:r>
      <w:proofErr w:type="spellStart"/>
      <w:r w:rsidRPr="00BD5749">
        <w:rPr>
          <w:rFonts w:ascii="Times New Roman" w:eastAsia="Times New Roman" w:hAnsi="Times New Roman" w:cs="Times New Roman"/>
          <w:sz w:val="24"/>
          <w:szCs w:val="24"/>
        </w:rPr>
        <w:t>четырёхбревенные</w:t>
      </w:r>
      <w:proofErr w:type="spellEnd"/>
      <w:r w:rsidRPr="00BD5749">
        <w:rPr>
          <w:rFonts w:ascii="Times New Roman" w:eastAsia="Times New Roman" w:hAnsi="Times New Roman" w:cs="Times New Roman"/>
          <w:sz w:val="24"/>
          <w:szCs w:val="24"/>
        </w:rPr>
        <w:t xml:space="preserve"> (по некоторым сведениям — это не предел) костры, где брёвна держатся друг над дружкой благодаря четырём колышкам, вбитым близи торцов с </w:t>
      </w:r>
      <w:proofErr w:type="gramStart"/>
      <w:r w:rsidRPr="00BD5749">
        <w:rPr>
          <w:rFonts w:ascii="Times New Roman" w:eastAsia="Times New Roman" w:hAnsi="Times New Roman" w:cs="Times New Roman"/>
          <w:sz w:val="24"/>
          <w:szCs w:val="24"/>
        </w:rPr>
        <w:t>обоих</w:t>
      </w:r>
      <w:proofErr w:type="gramEnd"/>
      <w:r w:rsidRPr="00BD5749">
        <w:rPr>
          <w:rFonts w:ascii="Times New Roman" w:eastAsia="Times New Roman" w:hAnsi="Times New Roman" w:cs="Times New Roman"/>
          <w:sz w:val="24"/>
          <w:szCs w:val="24"/>
        </w:rPr>
        <w:t xml:space="preserve"> сторон, либо благодаря упору, который подпирает кол, вбитый в верхнее бревно.</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096000" cy="4572000"/>
            <wp:effectExtent l="19050" t="0" r="0" b="0"/>
            <wp:docPr id="8" name="Рисунок 8" descr="виды костров: нодья из двух брёвен с колыш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иды костров: нодья из двух брёвен с колышками"/>
                    <pic:cNvPicPr>
                      <a:picLocks noChangeAspect="1" noChangeArrowheads="1"/>
                    </pic:cNvPicPr>
                  </pic:nvPicPr>
                  <pic:blipFill>
                    <a:blip r:embed="rId11"/>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Рис. 5. </w:t>
      </w:r>
      <w:proofErr w:type="spellStart"/>
      <w:r w:rsidRPr="00BD5749">
        <w:rPr>
          <w:rFonts w:ascii="Times New Roman" w:eastAsia="Times New Roman" w:hAnsi="Times New Roman" w:cs="Times New Roman"/>
          <w:sz w:val="24"/>
          <w:szCs w:val="24"/>
        </w:rPr>
        <w:t>Двубрёвенная</w:t>
      </w:r>
      <w:proofErr w:type="spellEnd"/>
      <w:r w:rsidRPr="00BD5749">
        <w:rPr>
          <w:rFonts w:ascii="Times New Roman" w:eastAsia="Times New Roman" w:hAnsi="Times New Roman" w:cs="Times New Roman"/>
          <w:sz w:val="24"/>
          <w:szCs w:val="24"/>
        </w:rPr>
        <w:t xml:space="preserve"> «</w:t>
      </w:r>
      <w:proofErr w:type="spellStart"/>
      <w:r w:rsidRPr="00BD5749">
        <w:rPr>
          <w:rFonts w:ascii="Times New Roman" w:eastAsia="Times New Roman" w:hAnsi="Times New Roman" w:cs="Times New Roman"/>
          <w:sz w:val="24"/>
          <w:szCs w:val="24"/>
        </w:rPr>
        <w:t>нодья</w:t>
      </w:r>
      <w:proofErr w:type="spellEnd"/>
      <w:r w:rsidRPr="00BD5749">
        <w:rPr>
          <w:rFonts w:ascii="Times New Roman" w:eastAsia="Times New Roman" w:hAnsi="Times New Roman" w:cs="Times New Roman"/>
          <w:sz w:val="24"/>
          <w:szCs w:val="24"/>
        </w:rPr>
        <w:t xml:space="preserve">» — брёвна фиксируются колышками, для которых лучше всего использовать сырую древесину и </w:t>
      </w:r>
      <w:proofErr w:type="gramStart"/>
      <w:r w:rsidRPr="00BD5749">
        <w:rPr>
          <w:rFonts w:ascii="Times New Roman" w:eastAsia="Times New Roman" w:hAnsi="Times New Roman" w:cs="Times New Roman"/>
          <w:sz w:val="24"/>
          <w:szCs w:val="24"/>
        </w:rPr>
        <w:t>потолще</w:t>
      </w:r>
      <w:proofErr w:type="gramEnd"/>
      <w:r w:rsidRPr="00BD5749">
        <w:rPr>
          <w:rFonts w:ascii="Times New Roman" w:eastAsia="Times New Roman" w:hAnsi="Times New Roman" w:cs="Times New Roman"/>
          <w:sz w:val="24"/>
          <w:szCs w:val="24"/>
        </w:rPr>
        <w:t> — дабы отсрочить момент их прогорания. Тем не менее, обычно к тому времени, как колышки перестанут выполнять свою функцию — соприкасающиеся поверхности брёвен успевают стать плоскими.</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Для </w:t>
      </w:r>
      <w:proofErr w:type="spellStart"/>
      <w:r w:rsidRPr="00BD5749">
        <w:rPr>
          <w:rFonts w:ascii="Times New Roman" w:eastAsia="Times New Roman" w:hAnsi="Times New Roman" w:cs="Times New Roman"/>
          <w:sz w:val="24"/>
          <w:szCs w:val="24"/>
        </w:rPr>
        <w:t>двубрёвенной</w:t>
      </w:r>
      <w:proofErr w:type="spellEnd"/>
      <w:r w:rsidRPr="00BD5749">
        <w:rPr>
          <w:rFonts w:ascii="Times New Roman" w:eastAsia="Times New Roman" w:hAnsi="Times New Roman" w:cs="Times New Roman"/>
          <w:sz w:val="24"/>
          <w:szCs w:val="24"/>
        </w:rPr>
        <w:t xml:space="preserve"> «</w:t>
      </w:r>
      <w:proofErr w:type="spellStart"/>
      <w:r w:rsidRPr="00BD5749">
        <w:rPr>
          <w:rFonts w:ascii="Times New Roman" w:eastAsia="Times New Roman" w:hAnsi="Times New Roman" w:cs="Times New Roman"/>
          <w:sz w:val="24"/>
          <w:szCs w:val="24"/>
        </w:rPr>
        <w:t>нодьи</w:t>
      </w:r>
      <w:proofErr w:type="spellEnd"/>
      <w:r w:rsidRPr="00BD5749">
        <w:rPr>
          <w:rFonts w:ascii="Times New Roman" w:eastAsia="Times New Roman" w:hAnsi="Times New Roman" w:cs="Times New Roman"/>
          <w:sz w:val="24"/>
          <w:szCs w:val="24"/>
        </w:rPr>
        <w:t>» брёвна лучше стесать на соприкасающихся сторонах. Это сделает процесс горения более эффективным, также в данном случае надобность в фиксации брёвен (в колышках или упоре) может и вовсе отпасть (само собой — если нижнее бревно лежит на земле устойчиво).</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Существует вариант «</w:t>
      </w:r>
      <w:proofErr w:type="spellStart"/>
      <w:r w:rsidRPr="00BD5749">
        <w:rPr>
          <w:rFonts w:ascii="Times New Roman" w:eastAsia="Times New Roman" w:hAnsi="Times New Roman" w:cs="Times New Roman"/>
          <w:sz w:val="24"/>
          <w:szCs w:val="24"/>
        </w:rPr>
        <w:t>нодьи</w:t>
      </w:r>
      <w:proofErr w:type="spellEnd"/>
      <w:r w:rsidRPr="00BD5749">
        <w:rPr>
          <w:rFonts w:ascii="Times New Roman" w:eastAsia="Times New Roman" w:hAnsi="Times New Roman" w:cs="Times New Roman"/>
          <w:sz w:val="24"/>
          <w:szCs w:val="24"/>
        </w:rPr>
        <w:t>», где используется единственное бревно. Предварительно его расщепляют сбоку — как книжку, расширив щель парой кольев. Затем ставят вертикально и поджигают внутри затравку. Огонь, благодаря тяге, быстро поднимается по щели. Через некоторое время — когда на внутренней поверхности образуются угли — бревну возвращают горизонтальное положение и кладут его на место.</w:t>
      </w:r>
    </w:p>
    <w:p w:rsidR="00BD5749" w:rsidRPr="00BD5749" w:rsidRDefault="00BD5749" w:rsidP="00BD574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жаровой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обогрев во время ночёвки.</w:t>
      </w:r>
    </w:p>
    <w:p w:rsidR="00BD5749" w:rsidRPr="00BD5749" w:rsidRDefault="00BD5749" w:rsidP="00BD574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Способ разведения:</w:t>
      </w:r>
      <w:r w:rsidRPr="00BD5749">
        <w:rPr>
          <w:rFonts w:ascii="Times New Roman" w:eastAsia="Times New Roman" w:hAnsi="Times New Roman" w:cs="Times New Roman"/>
          <w:sz w:val="24"/>
          <w:szCs w:val="24"/>
        </w:rPr>
        <w:t xml:space="preserve"> затравку закладывают между брёвнами и разжигают. Другой вариант — дополнительный костёр, угли которого используются вместо растопки.</w:t>
      </w:r>
    </w:p>
    <w:p w:rsidR="00BD5749" w:rsidRPr="00BD5749" w:rsidRDefault="00BD5749" w:rsidP="00BD574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w:t>
      </w:r>
      <w:proofErr w:type="spellStart"/>
      <w:r w:rsidRPr="00BD5749">
        <w:rPr>
          <w:rFonts w:ascii="Times New Roman" w:eastAsia="Times New Roman" w:hAnsi="Times New Roman" w:cs="Times New Roman"/>
          <w:sz w:val="24"/>
          <w:szCs w:val="24"/>
        </w:rPr>
        <w:t>нодья</w:t>
      </w:r>
      <w:proofErr w:type="spellEnd"/>
      <w:r w:rsidRPr="00BD5749">
        <w:rPr>
          <w:rFonts w:ascii="Times New Roman" w:eastAsia="Times New Roman" w:hAnsi="Times New Roman" w:cs="Times New Roman"/>
          <w:sz w:val="24"/>
          <w:szCs w:val="24"/>
        </w:rPr>
        <w:t>» — мощная штука! Очень долго горит (от 8 часов до полутора суток — в зависимости от толщины брёвен) и хорошо обогревает спящего рядом с ним туриста. Вариант с одним бревном в основании можно разводить на снегу без боязни, что костёр провалится.</w:t>
      </w:r>
    </w:p>
    <w:p w:rsidR="00BD5749" w:rsidRPr="00BD5749" w:rsidRDefault="00BD5749" w:rsidP="00BD5749">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lastRenderedPageBreak/>
        <w:t>Недостатки:</w:t>
      </w:r>
      <w:r w:rsidRPr="00BD5749">
        <w:rPr>
          <w:rFonts w:ascii="Times New Roman" w:eastAsia="Times New Roman" w:hAnsi="Times New Roman" w:cs="Times New Roman"/>
          <w:sz w:val="24"/>
          <w:szCs w:val="24"/>
        </w:rPr>
        <w:t xml:space="preserve"> перед тем, как разжечь — придётся повозиться, да и абы какие дрова не подойдут — только длинный, толстый </w:t>
      </w:r>
      <w:proofErr w:type="spellStart"/>
      <w:r w:rsidRPr="00BD5749">
        <w:rPr>
          <w:rFonts w:ascii="Times New Roman" w:eastAsia="Times New Roman" w:hAnsi="Times New Roman" w:cs="Times New Roman"/>
          <w:sz w:val="24"/>
          <w:szCs w:val="24"/>
        </w:rPr>
        <w:t>ровнячок</w:t>
      </w:r>
      <w:proofErr w:type="spellEnd"/>
      <w:r w:rsidRPr="00BD5749">
        <w:rPr>
          <w:rFonts w:ascii="Times New Roman" w:eastAsia="Times New Roman" w:hAnsi="Times New Roman" w:cs="Times New Roman"/>
          <w:sz w:val="24"/>
          <w:szCs w:val="24"/>
        </w:rPr>
        <w:t>, диаметром не менее 20-30 см.</w:t>
      </w:r>
    </w:p>
    <w:p w:rsidR="00BD5749" w:rsidRPr="00BD5749" w:rsidRDefault="00BD5749" w:rsidP="00BD5749">
      <w:pPr>
        <w:spacing w:before="100" w:beforeAutospacing="1" w:after="100" w:afterAutospacing="1" w:line="240" w:lineRule="auto"/>
        <w:outlineLvl w:val="1"/>
        <w:rPr>
          <w:rFonts w:ascii="Times New Roman" w:eastAsia="Times New Roman" w:hAnsi="Times New Roman" w:cs="Times New Roman"/>
          <w:b/>
          <w:bCs/>
          <w:sz w:val="36"/>
          <w:szCs w:val="36"/>
        </w:rPr>
      </w:pPr>
      <w:r w:rsidRPr="00BD5749">
        <w:rPr>
          <w:rFonts w:ascii="Times New Roman" w:eastAsia="Times New Roman" w:hAnsi="Times New Roman" w:cs="Times New Roman"/>
          <w:b/>
          <w:bCs/>
          <w:sz w:val="36"/>
          <w:szCs w:val="36"/>
        </w:rPr>
        <w:t>Специальные костры</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Это, так сказать, «костры узкого профиля». Предназначены для определённых целей, например — для той же готовки.</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«Очаг охотника»</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9" name="Рисунок 9" descr="виды костров: очаг охот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ды костров: очаг охотника"/>
                    <pic:cNvPicPr>
                      <a:picLocks noChangeAspect="1" noChangeArrowheads="1"/>
                    </pic:cNvPicPr>
                  </pic:nvPicPr>
                  <pic:blipFill>
                    <a:blip r:embed="rId12"/>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6. «Очаг охотника».</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Разновидность «таёжного», отличается от обычного варианта тем, что по краям укладки дров лежат два хороших полена. В итоге получается этакий «мангал», на который можно класть шампуры, или ставить сверху кастрюлю.</w:t>
      </w:r>
    </w:p>
    <w:p w:rsidR="00BD5749" w:rsidRPr="00BD5749" w:rsidRDefault="00BD5749" w:rsidP="00BD5749">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жаровой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xml:space="preserve"> готовка пищи.</w:t>
      </w:r>
    </w:p>
    <w:p w:rsidR="00BD5749" w:rsidRPr="00BD5749" w:rsidRDefault="00BD5749" w:rsidP="00BD5749">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как уже было сказано выше — котелок не нужно подвешивать.</w:t>
      </w:r>
    </w:p>
    <w:p w:rsidR="00BD5749" w:rsidRPr="00BD5749" w:rsidRDefault="00BD5749" w:rsidP="00BD5749">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xml:space="preserve"> в принципе, это не недостаток, ибо устраняется он в два счёта. Лежащие по краям поленья экранируют боковые лучи тепла — всё оно уходит вверх, поэтому спать возле этого костра и греться не получится. Обычно мы делаем так — днём используем «очаг» в стандартной конфигурации, а ближе к ночи кладём уже порядком прогоревшие боковые брёвна поверх углей — тлеющей </w:t>
      </w:r>
      <w:r w:rsidRPr="00BD5749">
        <w:rPr>
          <w:rFonts w:ascii="Times New Roman" w:eastAsia="Times New Roman" w:hAnsi="Times New Roman" w:cs="Times New Roman"/>
          <w:sz w:val="24"/>
          <w:szCs w:val="24"/>
        </w:rPr>
        <w:lastRenderedPageBreak/>
        <w:t xml:space="preserve">стороной наружу, и помещаем сверху ещё некоторое количество дров. То бишь — </w:t>
      </w:r>
      <w:proofErr w:type="spellStart"/>
      <w:r w:rsidRPr="00BD5749">
        <w:rPr>
          <w:rFonts w:ascii="Times New Roman" w:eastAsia="Times New Roman" w:hAnsi="Times New Roman" w:cs="Times New Roman"/>
          <w:sz w:val="24"/>
          <w:szCs w:val="24"/>
        </w:rPr>
        <w:t>переделывем</w:t>
      </w:r>
      <w:proofErr w:type="spellEnd"/>
      <w:r w:rsidRPr="00BD5749">
        <w:rPr>
          <w:rFonts w:ascii="Times New Roman" w:eastAsia="Times New Roman" w:hAnsi="Times New Roman" w:cs="Times New Roman"/>
          <w:sz w:val="24"/>
          <w:szCs w:val="24"/>
        </w:rPr>
        <w:t xml:space="preserve"> костёр </w:t>
      </w:r>
      <w:proofErr w:type="gramStart"/>
      <w:r w:rsidRPr="00BD5749">
        <w:rPr>
          <w:rFonts w:ascii="Times New Roman" w:eastAsia="Times New Roman" w:hAnsi="Times New Roman" w:cs="Times New Roman"/>
          <w:sz w:val="24"/>
          <w:szCs w:val="24"/>
        </w:rPr>
        <w:t>в</w:t>
      </w:r>
      <w:proofErr w:type="gramEnd"/>
      <w:r w:rsidRPr="00BD5749">
        <w:rPr>
          <w:rFonts w:ascii="Times New Roman" w:eastAsia="Times New Roman" w:hAnsi="Times New Roman" w:cs="Times New Roman"/>
          <w:sz w:val="24"/>
          <w:szCs w:val="24"/>
        </w:rPr>
        <w:t xml:space="preserve"> обычный «таёжный».</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«Финская свеча», она же «индейская свеча», она же «деревянный примус»</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10" name="Рисунок 10" descr="финская све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инская свеча"/>
                    <pic:cNvPicPr>
                      <a:picLocks noChangeAspect="1" noChangeArrowheads="1"/>
                    </pic:cNvPicPr>
                  </pic:nvPicPr>
                  <pic:blipFill>
                    <a:blip r:embed="rId13"/>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7. Суть простейшей «финской свечи».</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Разновидностей «финской свечи» существует несколько, но почти у всех их смысл сводится к тому, чтобы создать внутри короткого бревна «камеру сгорания» и запалить в ней огонь. Для этого бревно раскалывается на </w:t>
      </w:r>
      <w:proofErr w:type="gramStart"/>
      <w:r w:rsidRPr="00BD5749">
        <w:rPr>
          <w:rFonts w:ascii="Times New Roman" w:eastAsia="Times New Roman" w:hAnsi="Times New Roman" w:cs="Times New Roman"/>
          <w:sz w:val="24"/>
          <w:szCs w:val="24"/>
        </w:rPr>
        <w:t>две и более частей</w:t>
      </w:r>
      <w:proofErr w:type="gramEnd"/>
      <w:r w:rsidRPr="00BD5749">
        <w:rPr>
          <w:rFonts w:ascii="Times New Roman" w:eastAsia="Times New Roman" w:hAnsi="Times New Roman" w:cs="Times New Roman"/>
          <w:sz w:val="24"/>
          <w:szCs w:val="24"/>
        </w:rPr>
        <w:t>, после чего они прикладываются друг к дружке. Предварительно у колотых поленьев слегка выбирается сердцевина. Можно и не выбирать, но тогда щели между ними необходимо оставить достаточные — для притока воздуха. Огонь разжигается в середине сверху, обычно — при помощи щепок, горючей жидкости, или того и другого одновременно.</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Иногда бревно не колют, а делают в нём пропилы крест-накрест — примерно на 3/4 от его длины сверху. Но и на этом народ не остановился, и разработал «идеальную финскую свечу». Её главное отличие от остальных — инженерное совершенство, оптимальная работа и максимально чёткое, направленное пламя.</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BD5749">
        <w:rPr>
          <w:rFonts w:ascii="Times New Roman" w:eastAsia="Times New Roman" w:hAnsi="Times New Roman" w:cs="Times New Roman"/>
          <w:sz w:val="24"/>
          <w:szCs w:val="24"/>
        </w:rPr>
        <w:t>Делается она так: бревно раскалывается на 4 полена, затем на каждом из них от низа отступаем по 10 см, и по острой грани (где сердцевина) делаем поперечную зарубку глубиной 3-5 см. После этого стоит топориком стукнуть по верхнему торцу каждого полена — отступив это же расстояние от той же грани — сердцевина сколется, но не полностью, а как раз до зарубки.</w:t>
      </w:r>
      <w:proofErr w:type="gramEnd"/>
      <w:r w:rsidRPr="00BD5749">
        <w:rPr>
          <w:rFonts w:ascii="Times New Roman" w:eastAsia="Times New Roman" w:hAnsi="Times New Roman" w:cs="Times New Roman"/>
          <w:sz w:val="24"/>
          <w:szCs w:val="24"/>
        </w:rPr>
        <w:t xml:space="preserve"> Теперь, если сложить поленья вместе — получится </w:t>
      </w:r>
      <w:r w:rsidRPr="00BD5749">
        <w:rPr>
          <w:rFonts w:ascii="Times New Roman" w:eastAsia="Times New Roman" w:hAnsi="Times New Roman" w:cs="Times New Roman"/>
          <w:sz w:val="24"/>
          <w:szCs w:val="24"/>
        </w:rPr>
        <w:lastRenderedPageBreak/>
        <w:t xml:space="preserve">«стакан» с очень толстыми стенками, внутренняя полость которого и будет «камерой сгорания». Но ещё рано разжигать огонь — необходимо создать канал для поступления воздуха. Для этого у любых двух рядом расположенных кусков вырубаются по поперечному желобку на соприкасающихся поверхностях — от нижнего конца выбранной сердцевины к коре. Будучи </w:t>
      </w:r>
      <w:proofErr w:type="gramStart"/>
      <w:r w:rsidRPr="00BD5749">
        <w:rPr>
          <w:rFonts w:ascii="Times New Roman" w:eastAsia="Times New Roman" w:hAnsi="Times New Roman" w:cs="Times New Roman"/>
          <w:sz w:val="24"/>
          <w:szCs w:val="24"/>
        </w:rPr>
        <w:t>сложенными</w:t>
      </w:r>
      <w:proofErr w:type="gramEnd"/>
      <w:r w:rsidRPr="00BD5749">
        <w:rPr>
          <w:rFonts w:ascii="Times New Roman" w:eastAsia="Times New Roman" w:hAnsi="Times New Roman" w:cs="Times New Roman"/>
          <w:sz w:val="24"/>
          <w:szCs w:val="24"/>
        </w:rPr>
        <w:t xml:space="preserve"> вместе — они и образуют тот самый канал. Теперь можно связать всю конструкцию верёвкой или проволокой.</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11" name="Рисунок 11" descr="лучшая финская све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лучшая финская свеча"/>
                    <pic:cNvPicPr>
                      <a:picLocks noChangeAspect="1" noChangeArrowheads="1"/>
                    </pic:cNvPicPr>
                  </pic:nvPicPr>
                  <pic:blipFill>
                    <a:blip r:embed="rId14"/>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8. «Идеальная финская свеча» — внешний вид и чертёж.</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Пламя можно регулировать, прикрывая нижнее «воздушное» отверстие. Также есть возможность многоразового использования «финской свечи»: после приготовления пищи — перекрываем доступ воздуха и кладём на верхний торец что-нибудь плоское, например — пустой котелок или плоский камень. Можно просто перевернуть бревно. Огонь и тление внутри прекращаются в течени</w:t>
      </w:r>
      <w:proofErr w:type="gramStart"/>
      <w:r w:rsidRPr="00BD5749">
        <w:rPr>
          <w:rFonts w:ascii="Times New Roman" w:eastAsia="Times New Roman" w:hAnsi="Times New Roman" w:cs="Times New Roman"/>
          <w:sz w:val="24"/>
          <w:szCs w:val="24"/>
        </w:rPr>
        <w:t>и</w:t>
      </w:r>
      <w:proofErr w:type="gramEnd"/>
      <w:r w:rsidRPr="00BD5749">
        <w:rPr>
          <w:rFonts w:ascii="Times New Roman" w:eastAsia="Times New Roman" w:hAnsi="Times New Roman" w:cs="Times New Roman"/>
          <w:sz w:val="24"/>
          <w:szCs w:val="24"/>
        </w:rPr>
        <w:t xml:space="preserve"> нескольких минут, после чего «финская свеча» готова для следующего употребления. А некоторые туристы не </w:t>
      </w:r>
      <w:proofErr w:type="spellStart"/>
      <w:r w:rsidRPr="00BD5749">
        <w:rPr>
          <w:rFonts w:ascii="Times New Roman" w:eastAsia="Times New Roman" w:hAnsi="Times New Roman" w:cs="Times New Roman"/>
          <w:sz w:val="24"/>
          <w:szCs w:val="24"/>
        </w:rPr>
        <w:t>заморачиваются</w:t>
      </w:r>
      <w:proofErr w:type="spellEnd"/>
      <w:r w:rsidRPr="00BD5749">
        <w:rPr>
          <w:rFonts w:ascii="Times New Roman" w:eastAsia="Times New Roman" w:hAnsi="Times New Roman" w:cs="Times New Roman"/>
          <w:sz w:val="24"/>
          <w:szCs w:val="24"/>
        </w:rPr>
        <w:t xml:space="preserve"> и просто тушат её водой. Разжечь «деревянный примус» перед следующей готовкой  — при должном количестве растопки — отнюдь не проблема.</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Единственная дополнительная деталь: котелок лучше держать на некотором расстоянии от торца бревна — дабы обеспечить зазор для выхода тяги. Этого можно достичь, повесив его над торцом, или подложив под него что-нибудь, например — несколько небольших камешков.</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Некоторые туристы практикуют сборку «финской свечи» из трёх круглых поленьев, составленных вместе.</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096000" cy="4572000"/>
            <wp:effectExtent l="19050" t="0" r="0" b="0"/>
            <wp:docPr id="12" name="Рисунок 12" descr="финская свеча из трёх полень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инская свеча из трёх поленьев"/>
                    <pic:cNvPicPr>
                      <a:picLocks noChangeAspect="1" noChangeArrowheads="1"/>
                    </pic:cNvPicPr>
                  </pic:nvPicPr>
                  <pic:blipFill>
                    <a:blip r:embed="rId15"/>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9. Финская свеча из трёх круглых поленьев.</w:t>
      </w:r>
    </w:p>
    <w:p w:rsidR="00BD5749" w:rsidRPr="00BD5749" w:rsidRDefault="00BD5749" w:rsidP="00BD5749">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пламенный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xml:space="preserve"> сугубо готовка пищи, в некоторой степени — освещение. </w:t>
      </w:r>
      <w:proofErr w:type="spellStart"/>
      <w:r w:rsidRPr="00BD5749">
        <w:rPr>
          <w:rFonts w:ascii="Times New Roman" w:eastAsia="Times New Roman" w:hAnsi="Times New Roman" w:cs="Times New Roman"/>
          <w:sz w:val="24"/>
          <w:szCs w:val="24"/>
        </w:rPr>
        <w:t>Трёхбрёвенный</w:t>
      </w:r>
      <w:proofErr w:type="spellEnd"/>
      <w:r w:rsidRPr="00BD5749">
        <w:rPr>
          <w:rFonts w:ascii="Times New Roman" w:eastAsia="Times New Roman" w:hAnsi="Times New Roman" w:cs="Times New Roman"/>
          <w:sz w:val="24"/>
          <w:szCs w:val="24"/>
        </w:rPr>
        <w:t xml:space="preserve"> вариант способен на некоторый обогрев.</w:t>
      </w:r>
    </w:p>
    <w:p w:rsidR="00BD5749" w:rsidRPr="00BD5749" w:rsidRDefault="00BD5749" w:rsidP="00BD5749">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направленное пламя. Подвешивания котелка не требуется — он просто ставится сверху. У </w:t>
      </w:r>
      <w:proofErr w:type="spellStart"/>
      <w:r w:rsidRPr="00BD5749">
        <w:rPr>
          <w:rFonts w:ascii="Times New Roman" w:eastAsia="Times New Roman" w:hAnsi="Times New Roman" w:cs="Times New Roman"/>
          <w:sz w:val="24"/>
          <w:szCs w:val="24"/>
        </w:rPr>
        <w:t>однобрёвенных</w:t>
      </w:r>
      <w:proofErr w:type="spellEnd"/>
      <w:r w:rsidRPr="00BD5749">
        <w:rPr>
          <w:rFonts w:ascii="Times New Roman" w:eastAsia="Times New Roman" w:hAnsi="Times New Roman" w:cs="Times New Roman"/>
          <w:sz w:val="24"/>
          <w:szCs w:val="24"/>
        </w:rPr>
        <w:t xml:space="preserve"> вариантов — где все элементы конструкции скреплены проволокой, или являются продолжением </w:t>
      </w:r>
      <w:proofErr w:type="spellStart"/>
      <w:r w:rsidRPr="00BD5749">
        <w:rPr>
          <w:rFonts w:ascii="Times New Roman" w:eastAsia="Times New Roman" w:hAnsi="Times New Roman" w:cs="Times New Roman"/>
          <w:sz w:val="24"/>
          <w:szCs w:val="24"/>
        </w:rPr>
        <w:t>непропиленного</w:t>
      </w:r>
      <w:proofErr w:type="spellEnd"/>
      <w:r w:rsidRPr="00BD5749">
        <w:rPr>
          <w:rFonts w:ascii="Times New Roman" w:eastAsia="Times New Roman" w:hAnsi="Times New Roman" w:cs="Times New Roman"/>
          <w:sz w:val="24"/>
          <w:szCs w:val="24"/>
        </w:rPr>
        <w:t xml:space="preserve"> основания бревна, есть весьма полезная функция — возможность перетаскивать костёр с места на место в руках.</w:t>
      </w:r>
    </w:p>
    <w:p w:rsidR="00BD5749" w:rsidRPr="00BD5749" w:rsidRDefault="00BD5749" w:rsidP="00BD5749">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BD5749">
        <w:rPr>
          <w:rFonts w:ascii="Times New Roman" w:eastAsia="Times New Roman" w:hAnsi="Times New Roman" w:cs="Times New Roman"/>
          <w:b/>
          <w:bCs/>
          <w:sz w:val="24"/>
          <w:szCs w:val="24"/>
        </w:rPr>
        <w:t>Недостатки</w:t>
      </w:r>
      <w:proofErr w:type="gramEnd"/>
      <w:r w:rsidRPr="00BD5749">
        <w:rPr>
          <w:rFonts w:ascii="Times New Roman" w:eastAsia="Times New Roman" w:hAnsi="Times New Roman" w:cs="Times New Roman"/>
          <w:b/>
          <w:bCs/>
          <w:sz w:val="24"/>
          <w:szCs w:val="24"/>
        </w:rPr>
        <w:t>:</w:t>
      </w:r>
      <w:r w:rsidRPr="00BD5749">
        <w:rPr>
          <w:rFonts w:ascii="Times New Roman" w:eastAsia="Times New Roman" w:hAnsi="Times New Roman" w:cs="Times New Roman"/>
          <w:sz w:val="24"/>
          <w:szCs w:val="24"/>
        </w:rPr>
        <w:t xml:space="preserve"> абы </w:t>
      </w:r>
      <w:proofErr w:type="gramStart"/>
      <w:r w:rsidRPr="00BD5749">
        <w:rPr>
          <w:rFonts w:ascii="Times New Roman" w:eastAsia="Times New Roman" w:hAnsi="Times New Roman" w:cs="Times New Roman"/>
          <w:sz w:val="24"/>
          <w:szCs w:val="24"/>
        </w:rPr>
        <w:t>какие</w:t>
      </w:r>
      <w:proofErr w:type="gramEnd"/>
      <w:r w:rsidRPr="00BD5749">
        <w:rPr>
          <w:rFonts w:ascii="Times New Roman" w:eastAsia="Times New Roman" w:hAnsi="Times New Roman" w:cs="Times New Roman"/>
          <w:sz w:val="24"/>
          <w:szCs w:val="24"/>
        </w:rPr>
        <w:t xml:space="preserve"> дрова не подойдут. Все разновидности данного костра требуют наличия пилы, также желательно иметь под рукой жидкость для розжига.</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«Камелёк»</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Сей вид костра используется для быстрого получения кипятка и готовки небольшого количества пищи в местах, где с хорошими дровами </w:t>
      </w:r>
      <w:proofErr w:type="spellStart"/>
      <w:r w:rsidRPr="00BD5749">
        <w:rPr>
          <w:rFonts w:ascii="Times New Roman" w:eastAsia="Times New Roman" w:hAnsi="Times New Roman" w:cs="Times New Roman"/>
          <w:sz w:val="24"/>
          <w:szCs w:val="24"/>
        </w:rPr>
        <w:t>напряжёнка</w:t>
      </w:r>
      <w:proofErr w:type="spellEnd"/>
      <w:r w:rsidRPr="00BD5749">
        <w:rPr>
          <w:rFonts w:ascii="Times New Roman" w:eastAsia="Times New Roman" w:hAnsi="Times New Roman" w:cs="Times New Roman"/>
          <w:sz w:val="24"/>
          <w:szCs w:val="24"/>
        </w:rPr>
        <w:t xml:space="preserve">, но полно всякого мусора вроде хвороста, щепок и т. д. По сути — он заменяет </w:t>
      </w:r>
      <w:proofErr w:type="gramStart"/>
      <w:r w:rsidRPr="00BD5749">
        <w:rPr>
          <w:rFonts w:ascii="Times New Roman" w:eastAsia="Times New Roman" w:hAnsi="Times New Roman" w:cs="Times New Roman"/>
          <w:sz w:val="24"/>
          <w:szCs w:val="24"/>
        </w:rPr>
        <w:t>складную</w:t>
      </w:r>
      <w:proofErr w:type="gramEnd"/>
      <w:r w:rsidRPr="00BD5749">
        <w:rPr>
          <w:rFonts w:ascii="Times New Roman" w:eastAsia="Times New Roman" w:hAnsi="Times New Roman" w:cs="Times New Roman"/>
          <w:sz w:val="24"/>
          <w:szCs w:val="24"/>
        </w:rPr>
        <w:t xml:space="preserve"> </w:t>
      </w:r>
      <w:proofErr w:type="spellStart"/>
      <w:r w:rsidRPr="00BD5749">
        <w:rPr>
          <w:rFonts w:ascii="Times New Roman" w:eastAsia="Times New Roman" w:hAnsi="Times New Roman" w:cs="Times New Roman"/>
          <w:sz w:val="24"/>
          <w:szCs w:val="24"/>
        </w:rPr>
        <w:t>печку-щепотницу</w:t>
      </w:r>
      <w:proofErr w:type="spellEnd"/>
      <w:r w:rsidRPr="00BD5749">
        <w:rPr>
          <w:rFonts w:ascii="Times New Roman" w:eastAsia="Times New Roman" w:hAnsi="Times New Roman" w:cs="Times New Roman"/>
          <w:sz w:val="24"/>
          <w:szCs w:val="24"/>
        </w:rPr>
        <w:t>.</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096000" cy="4572000"/>
            <wp:effectExtent l="19050" t="0" r="0" b="0"/>
            <wp:docPr id="13" name="Рисунок 13" descr="камелёк с котел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мелёк с котелком"/>
                    <pic:cNvPicPr>
                      <a:picLocks noChangeAspect="1" noChangeArrowheads="1"/>
                    </pic:cNvPicPr>
                  </pic:nvPicPr>
                  <pic:blipFill>
                    <a:blip r:embed="rId16"/>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10. «Камелёк». Слева — установленные в виде очага три булыжника. Справа — они же, «заряженные» хворостом и с поставленным сверху котелком.</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Это уже получается не костёр, а фактически полноценный очаг. Конструкция состоит из трёх крупных камней, форма коих более-менее приближается к параллелепипеду. </w:t>
      </w:r>
      <w:proofErr w:type="gramStart"/>
      <w:r w:rsidRPr="00BD5749">
        <w:rPr>
          <w:rFonts w:ascii="Times New Roman" w:eastAsia="Times New Roman" w:hAnsi="Times New Roman" w:cs="Times New Roman"/>
          <w:sz w:val="24"/>
          <w:szCs w:val="24"/>
        </w:rPr>
        <w:t>Возможно</w:t>
      </w:r>
      <w:proofErr w:type="gramEnd"/>
      <w:r w:rsidRPr="00BD5749">
        <w:rPr>
          <w:rFonts w:ascii="Times New Roman" w:eastAsia="Times New Roman" w:hAnsi="Times New Roman" w:cs="Times New Roman"/>
          <w:sz w:val="24"/>
          <w:szCs w:val="24"/>
        </w:rPr>
        <w:t xml:space="preserve"> также выложить «камелёк» из </w:t>
      </w:r>
      <w:proofErr w:type="spellStart"/>
      <w:r w:rsidRPr="00BD5749">
        <w:rPr>
          <w:rFonts w:ascii="Times New Roman" w:eastAsia="Times New Roman" w:hAnsi="Times New Roman" w:cs="Times New Roman"/>
          <w:sz w:val="24"/>
          <w:szCs w:val="24"/>
        </w:rPr>
        <w:t>бóльшего</w:t>
      </w:r>
      <w:proofErr w:type="spellEnd"/>
      <w:r w:rsidRPr="00BD5749">
        <w:rPr>
          <w:rFonts w:ascii="Times New Roman" w:eastAsia="Times New Roman" w:hAnsi="Times New Roman" w:cs="Times New Roman"/>
          <w:sz w:val="24"/>
          <w:szCs w:val="24"/>
        </w:rPr>
        <w:t xml:space="preserve"> числа камней меньшего размера. Главное условие — создать камеру горения с открытой стенкой, в качестве крыши которой выступает дно котелка.</w:t>
      </w:r>
    </w:p>
    <w:p w:rsidR="00BD5749" w:rsidRPr="00BD5749" w:rsidRDefault="00BD5749" w:rsidP="00BD574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w:t>
      </w:r>
      <w:proofErr w:type="gramStart"/>
      <w:r w:rsidRPr="00BD5749">
        <w:rPr>
          <w:rFonts w:ascii="Times New Roman" w:eastAsia="Times New Roman" w:hAnsi="Times New Roman" w:cs="Times New Roman"/>
          <w:sz w:val="24"/>
          <w:szCs w:val="24"/>
        </w:rPr>
        <w:t>пламенный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для чая и быстрой готовки.</w:t>
      </w:r>
    </w:p>
    <w:p w:rsidR="00BD5749" w:rsidRPr="00BD5749" w:rsidRDefault="00BD5749" w:rsidP="00BD574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компактен</w:t>
      </w:r>
      <w:proofErr w:type="gramEnd"/>
      <w:r w:rsidRPr="00BD5749">
        <w:rPr>
          <w:rFonts w:ascii="Times New Roman" w:eastAsia="Times New Roman" w:hAnsi="Times New Roman" w:cs="Times New Roman"/>
          <w:sz w:val="24"/>
          <w:szCs w:val="24"/>
        </w:rPr>
        <w:t>, очень экономичен, незаметен.</w:t>
      </w:r>
    </w:p>
    <w:p w:rsidR="00BD5749" w:rsidRPr="00BD5749" w:rsidRDefault="00BD5749" w:rsidP="00BD5749">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xml:space="preserve"> требует наличия трёх кирпичей, или некоторого количества булыжников.</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«Дымовой»</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Цель данного костра — хорошенько накоптить. Обычно </w:t>
      </w:r>
      <w:proofErr w:type="gramStart"/>
      <w:r w:rsidRPr="00BD5749">
        <w:rPr>
          <w:rFonts w:ascii="Times New Roman" w:eastAsia="Times New Roman" w:hAnsi="Times New Roman" w:cs="Times New Roman"/>
          <w:sz w:val="24"/>
          <w:szCs w:val="24"/>
        </w:rPr>
        <w:t>представляет из себя</w:t>
      </w:r>
      <w:proofErr w:type="gramEnd"/>
      <w:r w:rsidRPr="00BD5749">
        <w:rPr>
          <w:rFonts w:ascii="Times New Roman" w:eastAsia="Times New Roman" w:hAnsi="Times New Roman" w:cs="Times New Roman"/>
          <w:sz w:val="24"/>
          <w:szCs w:val="24"/>
        </w:rPr>
        <w:t xml:space="preserve"> средний «шалаш» (его проще разжечь, и он даёт много пламени), сверху накрытый порядочным слоем свежих веток вечнозелёных растений (сосновым, еловым и прочим лапником). За неимением оных можно также использовать ветки лиственных деревьев, высокую траву и т. п.</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lastRenderedPageBreak/>
        <w:t>Принцип действия состоит в следующем: при необходимости «шалаш» быстро запаливается и пламя начинает жечь всё наваленное сверху, а оно в свою очередь — нещадно дымит.</w:t>
      </w:r>
    </w:p>
    <w:p w:rsidR="00BD5749" w:rsidRPr="00BD5749" w:rsidRDefault="00BD5749" w:rsidP="00BD5749">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дымовой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xml:space="preserve"> обычно используется матёрыми туристами для отпугивания гнуса со стана (например — в случаях, когда репелленты забыты дома, а комаров — тьма тьмущая). Но учтите — дыма должно быть много-много, иначе вы только насмешите маленьких вампиров. Данным костром можно подать сигнал самолёту (столб дыма будет виден с расстояния нескольких километров). В особо запущенных случаях его разжигают для создания дымовой завесы — дабы ввести наиболее вероятного противника в заблуждение (например — в ролевых играх).</w:t>
      </w:r>
    </w:p>
    <w:p w:rsidR="00BD5749" w:rsidRPr="00BD5749" w:rsidRDefault="00BD5749" w:rsidP="00BD5749">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качественное облако дыма.</w:t>
      </w:r>
    </w:p>
    <w:p w:rsidR="00BD5749" w:rsidRPr="00BD5749" w:rsidRDefault="00BD5749" w:rsidP="00BD5749">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xml:space="preserve"> необходимость наличия в окрестностях должного количества лапника.</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«Пушка», он же «тунгусский»</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14" name="Рисунок 14" descr="костёр &quot;пуш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стёр &quot;пушка&quot;"/>
                    <pic:cNvPicPr>
                      <a:picLocks noChangeAspect="1" noChangeArrowheads="1"/>
                    </pic:cNvPicPr>
                  </pic:nvPicPr>
                  <pic:blipFill>
                    <a:blip r:embed="rId17"/>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11. Костёр «пушка», он же «тунгусский».</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По сути — </w:t>
      </w:r>
      <w:proofErr w:type="gramStart"/>
      <w:r w:rsidRPr="00BD5749">
        <w:rPr>
          <w:rFonts w:ascii="Times New Roman" w:eastAsia="Times New Roman" w:hAnsi="Times New Roman" w:cs="Times New Roman"/>
          <w:sz w:val="24"/>
          <w:szCs w:val="24"/>
        </w:rPr>
        <w:t>представляет из себя</w:t>
      </w:r>
      <w:proofErr w:type="gramEnd"/>
      <w:r w:rsidRPr="00BD5749">
        <w:rPr>
          <w:rFonts w:ascii="Times New Roman" w:eastAsia="Times New Roman" w:hAnsi="Times New Roman" w:cs="Times New Roman"/>
          <w:sz w:val="24"/>
          <w:szCs w:val="24"/>
        </w:rPr>
        <w:t xml:space="preserve"> «таёжный», сложенный из длинных жердей или брёвен, которые опираются горящим концом на лежащее поперёк полено. Необходимо это — понятное дело — для тяги, а также для того, чтобы вся конструкция могла стоять на снегу и не опускаться вниз за счёт его таяния. По мере прогорания, жерди подвигаются.</w:t>
      </w:r>
    </w:p>
    <w:p w:rsidR="00BD5749" w:rsidRPr="00BD5749" w:rsidRDefault="00BD5749" w:rsidP="00BD5749">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lastRenderedPageBreak/>
        <w:t>Функция:</w:t>
      </w:r>
      <w:r w:rsidRPr="00BD5749">
        <w:rPr>
          <w:rFonts w:ascii="Times New Roman" w:eastAsia="Times New Roman" w:hAnsi="Times New Roman" w:cs="Times New Roman"/>
          <w:sz w:val="24"/>
          <w:szCs w:val="24"/>
        </w:rPr>
        <w:t> </w:t>
      </w:r>
      <w:proofErr w:type="gramStart"/>
      <w:r w:rsidRPr="00BD5749">
        <w:rPr>
          <w:rFonts w:ascii="Times New Roman" w:eastAsia="Times New Roman" w:hAnsi="Times New Roman" w:cs="Times New Roman"/>
          <w:sz w:val="24"/>
          <w:szCs w:val="24"/>
        </w:rPr>
        <w:t>жаровой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универсальное.</w:t>
      </w:r>
    </w:p>
    <w:p w:rsidR="00BD5749" w:rsidRPr="00BD5749" w:rsidRDefault="00BD5749" w:rsidP="00BD5749">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как уже было сказано выше — сей костёр можно разводить на глубоком снегу (или на </w:t>
      </w:r>
      <w:hyperlink r:id="rId18" w:tooltip="Сплавина" w:history="1">
        <w:r w:rsidRPr="00BD5749">
          <w:rPr>
            <w:rFonts w:ascii="Times New Roman" w:eastAsia="Times New Roman" w:hAnsi="Times New Roman" w:cs="Times New Roman"/>
            <w:color w:val="0000FF"/>
            <w:sz w:val="24"/>
            <w:szCs w:val="24"/>
            <w:u w:val="single"/>
          </w:rPr>
          <w:t>сыром болоте</w:t>
        </w:r>
      </w:hyperlink>
      <w:r w:rsidRPr="00BD5749">
        <w:rPr>
          <w:rFonts w:ascii="Times New Roman" w:eastAsia="Times New Roman" w:hAnsi="Times New Roman" w:cs="Times New Roman"/>
          <w:sz w:val="24"/>
          <w:szCs w:val="24"/>
        </w:rPr>
        <w:t>). Также бревно в некоторой степени исполняет роль отражателя тепла.</w:t>
      </w:r>
    </w:p>
    <w:p w:rsidR="00BD5749" w:rsidRPr="00BD5749" w:rsidRDefault="00BD5749" w:rsidP="00BD5749">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xml:space="preserve"> необходимость периодически двигать горящие брёвна. Но учтите, что в любой момент от любого из них может отвалиться порядочный кусок и подкатиться </w:t>
      </w:r>
      <w:proofErr w:type="gramStart"/>
      <w:r w:rsidRPr="00BD5749">
        <w:rPr>
          <w:rFonts w:ascii="Times New Roman" w:eastAsia="Times New Roman" w:hAnsi="Times New Roman" w:cs="Times New Roman"/>
          <w:sz w:val="24"/>
          <w:szCs w:val="24"/>
        </w:rPr>
        <w:t>к</w:t>
      </w:r>
      <w:proofErr w:type="gramEnd"/>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ничего</w:t>
      </w:r>
      <w:proofErr w:type="gramEnd"/>
      <w:r w:rsidRPr="00BD5749">
        <w:rPr>
          <w:rFonts w:ascii="Times New Roman" w:eastAsia="Times New Roman" w:hAnsi="Times New Roman" w:cs="Times New Roman"/>
          <w:sz w:val="24"/>
          <w:szCs w:val="24"/>
        </w:rPr>
        <w:t xml:space="preserve"> не подозревающему туристу.</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«Траншея»</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 xml:space="preserve">Во время походов с большим числом участников, для приготовления еды «на всю </w:t>
      </w:r>
      <w:proofErr w:type="gramStart"/>
      <w:r w:rsidRPr="00BD5749">
        <w:rPr>
          <w:rFonts w:ascii="Times New Roman" w:eastAsia="Times New Roman" w:hAnsi="Times New Roman" w:cs="Times New Roman"/>
          <w:sz w:val="24"/>
          <w:szCs w:val="24"/>
        </w:rPr>
        <w:t>ораву</w:t>
      </w:r>
      <w:proofErr w:type="gramEnd"/>
      <w:r w:rsidRPr="00BD5749">
        <w:rPr>
          <w:rFonts w:ascii="Times New Roman" w:eastAsia="Times New Roman" w:hAnsi="Times New Roman" w:cs="Times New Roman"/>
          <w:sz w:val="24"/>
          <w:szCs w:val="24"/>
        </w:rPr>
        <w:t>», пригодится такой хитроумный костёр, как «траншея».</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15" name="Рисунок 15" descr="костёр &quot;транше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остёр &quot;траншея&quot;"/>
                    <pic:cNvPicPr>
                      <a:picLocks noChangeAspect="1" noChangeArrowheads="1"/>
                    </pic:cNvPicPr>
                  </pic:nvPicPr>
                  <pic:blipFill>
                    <a:blip r:embed="rId19"/>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12. Костёр «траншея». Длина выкопанной ямы соответствует длине всех имеющихся в распоряжении туристов кастрюль + небольшое пространство для притока воздуха и закладки дров, ширина — по самому узкому котелку, глубина — примерно сантиметров 20.</w:t>
      </w:r>
    </w:p>
    <w:p w:rsidR="00BD5749" w:rsidRPr="00BD5749" w:rsidRDefault="00BD5749" w:rsidP="00BD574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жаровой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на такой костёр можно поставить сразу несколько </w:t>
      </w:r>
      <w:proofErr w:type="spellStart"/>
      <w:r w:rsidRPr="00BD5749">
        <w:rPr>
          <w:rFonts w:ascii="Times New Roman" w:eastAsia="Times New Roman" w:hAnsi="Times New Roman" w:cs="Times New Roman"/>
          <w:sz w:val="24"/>
          <w:szCs w:val="24"/>
        </w:rPr>
        <w:t>канов</w:t>
      </w:r>
      <w:proofErr w:type="spellEnd"/>
      <w:r w:rsidRPr="00BD5749">
        <w:rPr>
          <w:rFonts w:ascii="Times New Roman" w:eastAsia="Times New Roman" w:hAnsi="Times New Roman" w:cs="Times New Roman"/>
          <w:sz w:val="24"/>
          <w:szCs w:val="24"/>
        </w:rPr>
        <w:t xml:space="preserve"> или кастрюль. Ко всему прочему — он позволяет экономить дрова.</w:t>
      </w:r>
    </w:p>
    <w:p w:rsidR="00BD5749" w:rsidRPr="00BD5749" w:rsidRDefault="00BD5749" w:rsidP="00BD574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необходимость наличия лопаты.</w:t>
      </w:r>
    </w:p>
    <w:p w:rsidR="00BD5749" w:rsidRPr="00BD5749" w:rsidRDefault="00BD5749" w:rsidP="00BD574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готовка большого количества еды.</w:t>
      </w:r>
    </w:p>
    <w:p w:rsidR="00BD5749" w:rsidRPr="00BD5749" w:rsidRDefault="00BD5749" w:rsidP="00BD5749">
      <w:pPr>
        <w:spacing w:before="100" w:beforeAutospacing="1" w:after="100" w:afterAutospacing="1" w:line="240" w:lineRule="auto"/>
        <w:outlineLvl w:val="1"/>
        <w:rPr>
          <w:rFonts w:ascii="Times New Roman" w:eastAsia="Times New Roman" w:hAnsi="Times New Roman" w:cs="Times New Roman"/>
          <w:b/>
          <w:bCs/>
          <w:sz w:val="36"/>
          <w:szCs w:val="36"/>
        </w:rPr>
      </w:pPr>
      <w:r w:rsidRPr="00BD5749">
        <w:rPr>
          <w:rFonts w:ascii="Times New Roman" w:eastAsia="Times New Roman" w:hAnsi="Times New Roman" w:cs="Times New Roman"/>
          <w:b/>
          <w:bCs/>
          <w:sz w:val="36"/>
          <w:szCs w:val="36"/>
        </w:rPr>
        <w:lastRenderedPageBreak/>
        <w:t>«Бесполезные» костры</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Бесполезные — с точки зрения обычного лесного гуляки, или туриста-рыбака старой закалки — вроде нашего брата, привыкшего всё упрощать. Хотя, в некоторых особых ситуациях, могут и пригодиться.</w:t>
      </w:r>
    </w:p>
    <w:p w:rsidR="00BD5749" w:rsidRPr="00BD5749" w:rsidRDefault="00BD5749" w:rsidP="00BD5749">
      <w:pPr>
        <w:spacing w:before="100" w:beforeAutospacing="1" w:after="100" w:afterAutospacing="1" w:line="240" w:lineRule="auto"/>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«Полинезийский»</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Вы не были на Таити</w:t>
      </w:r>
      <w:hyperlink r:id="rId20" w:anchor="note-68396-1" w:tooltip="Для тех, кто вместе с гербарием скурил в школе учебник географии, поясняю — Таити входит в перечень островов, относящихся к такому географическому объекту, как Полинезия." w:history="1">
        <w:r w:rsidRPr="00BD5749">
          <w:rPr>
            <w:rFonts w:ascii="Times New Roman" w:eastAsia="Times New Roman" w:hAnsi="Times New Roman" w:cs="Times New Roman"/>
            <w:color w:val="0000FF"/>
            <w:sz w:val="24"/>
            <w:szCs w:val="24"/>
            <w:u w:val="single"/>
            <w:vertAlign w:val="superscript"/>
          </w:rPr>
          <w:t>1</w:t>
        </w:r>
      </w:hyperlink>
      <w:r w:rsidRPr="00BD5749">
        <w:rPr>
          <w:rFonts w:ascii="Times New Roman" w:eastAsia="Times New Roman" w:hAnsi="Times New Roman" w:cs="Times New Roman"/>
          <w:sz w:val="24"/>
          <w:szCs w:val="24"/>
        </w:rPr>
        <w:t>? Вот и мы тоже, посему не видим никакого смысла в разведении оного костра, разве что шутки ради.</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96000" cy="4572000"/>
            <wp:effectExtent l="19050" t="0" r="0" b="0"/>
            <wp:docPr id="16" name="Рисунок 16" descr="полинезийский костё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линезийский костёр"/>
                    <pic:cNvPicPr>
                      <a:picLocks noChangeAspect="1" noChangeArrowheads="1"/>
                    </pic:cNvPicPr>
                  </pic:nvPicPr>
                  <pic:blipFill>
                    <a:blip r:embed="rId21"/>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13. Костёр «полинезийский».</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BD5749">
        <w:rPr>
          <w:rFonts w:ascii="Times New Roman" w:eastAsia="Times New Roman" w:hAnsi="Times New Roman" w:cs="Times New Roman"/>
          <w:sz w:val="24"/>
          <w:szCs w:val="24"/>
        </w:rPr>
        <w:t>Представляет из себя</w:t>
      </w:r>
      <w:proofErr w:type="gramEnd"/>
      <w:r w:rsidRPr="00BD5749">
        <w:rPr>
          <w:rFonts w:ascii="Times New Roman" w:eastAsia="Times New Roman" w:hAnsi="Times New Roman" w:cs="Times New Roman"/>
          <w:sz w:val="24"/>
          <w:szCs w:val="24"/>
        </w:rPr>
        <w:t xml:space="preserve"> банальный «таёжный» костёр, зачем-то поставленный «на попа» в специально выкопанную ямку глубиной сантиметров 30. Благодаря этому — хорошо светит и быстрее прогорает.</w:t>
      </w:r>
    </w:p>
    <w:p w:rsidR="00BD5749" w:rsidRPr="00BD5749" w:rsidRDefault="00BD5749" w:rsidP="00BD5749">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w:t>
      </w:r>
      <w:proofErr w:type="gramStart"/>
      <w:r w:rsidRPr="00BD5749">
        <w:rPr>
          <w:rFonts w:ascii="Times New Roman" w:eastAsia="Times New Roman" w:hAnsi="Times New Roman" w:cs="Times New Roman"/>
          <w:sz w:val="24"/>
          <w:szCs w:val="24"/>
        </w:rPr>
        <w:t>пламенный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xml:space="preserve"> обогрев, сушка одежды.</w:t>
      </w:r>
    </w:p>
    <w:p w:rsidR="00BD5749" w:rsidRPr="00BD5749" w:rsidRDefault="00BD5749" w:rsidP="00BD5749">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поговаривают — если брёвна стоят не плотно друг к дружке, а чуток разведены в стороны — очень хорошо освещает окружающее пространство.</w:t>
      </w:r>
    </w:p>
    <w:p w:rsidR="00BD5749" w:rsidRPr="00BD5749" w:rsidRDefault="00BD5749" w:rsidP="00BD5749">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xml:space="preserve"> необходимость в наличии лопаты.</w:t>
      </w:r>
    </w:p>
    <w:p w:rsidR="00BD5749" w:rsidRPr="00BD5749" w:rsidRDefault="00BD5749" w:rsidP="00BD5749">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BD5749">
        <w:rPr>
          <w:rFonts w:ascii="Times New Roman" w:eastAsia="Times New Roman" w:hAnsi="Times New Roman" w:cs="Times New Roman"/>
          <w:b/>
          <w:bCs/>
          <w:sz w:val="27"/>
          <w:szCs w:val="27"/>
        </w:rPr>
        <w:t>«Колодец», он же «сруб»</w:t>
      </w:r>
    </w:p>
    <w:p w:rsidR="00BD5749" w:rsidRPr="00BD5749" w:rsidRDefault="00BD5749" w:rsidP="00BD57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096000" cy="4572000"/>
            <wp:effectExtent l="19050" t="0" r="0" b="0"/>
            <wp:docPr id="17" name="Рисунок 17" descr="виды костров: колод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костров: колодец"/>
                    <pic:cNvPicPr>
                      <a:picLocks noChangeAspect="1" noChangeArrowheads="1"/>
                    </pic:cNvPicPr>
                  </pic:nvPicPr>
                  <pic:blipFill>
                    <a:blip r:embed="rId22"/>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BD5749" w:rsidRPr="00BD5749" w:rsidRDefault="00BD5749" w:rsidP="00BD5749">
      <w:p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Рис. 14. Костёр «колодец».</w:t>
      </w:r>
    </w:p>
    <w:p w:rsidR="00BD5749" w:rsidRPr="00BD5749" w:rsidRDefault="00BD5749" w:rsidP="00BD5749">
      <w:p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sz w:val="24"/>
          <w:szCs w:val="24"/>
        </w:rPr>
        <w:t>Этот вид костра весьма популярен у некоторых туристов, но у нас не прижился. Причина — необходимость колоть дрова вдоль (требуется для обеспечения устойчивости конструкции). На мой взгляд — проще развести «таёжный» и немного подождать, чем тратить время и энергию на расщепление поленьев.</w:t>
      </w:r>
    </w:p>
    <w:p w:rsidR="00BD5749" w:rsidRPr="00BD5749" w:rsidRDefault="00BD5749" w:rsidP="00BD57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Функция:</w:t>
      </w:r>
      <w:r w:rsidRPr="00BD5749">
        <w:rPr>
          <w:rFonts w:ascii="Times New Roman" w:eastAsia="Times New Roman" w:hAnsi="Times New Roman" w:cs="Times New Roman"/>
          <w:sz w:val="24"/>
          <w:szCs w:val="24"/>
        </w:rPr>
        <w:t xml:space="preserve"> </w:t>
      </w:r>
      <w:proofErr w:type="gramStart"/>
      <w:r w:rsidRPr="00BD5749">
        <w:rPr>
          <w:rFonts w:ascii="Times New Roman" w:eastAsia="Times New Roman" w:hAnsi="Times New Roman" w:cs="Times New Roman"/>
          <w:sz w:val="24"/>
          <w:szCs w:val="24"/>
        </w:rPr>
        <w:t>пламенный</w:t>
      </w:r>
      <w:proofErr w:type="gramEnd"/>
      <w:r w:rsidRPr="00BD5749">
        <w:rPr>
          <w:rFonts w:ascii="Times New Roman" w:eastAsia="Times New Roman" w:hAnsi="Times New Roman" w:cs="Times New Roman"/>
          <w:sz w:val="24"/>
          <w:szCs w:val="24"/>
        </w:rPr>
        <w:t>.</w:t>
      </w:r>
    </w:p>
    <w:p w:rsidR="00BD5749" w:rsidRPr="00BD5749" w:rsidRDefault="00BD5749" w:rsidP="00BD574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Назначение:</w:t>
      </w:r>
      <w:r w:rsidRPr="00BD5749">
        <w:rPr>
          <w:rFonts w:ascii="Times New Roman" w:eastAsia="Times New Roman" w:hAnsi="Times New Roman" w:cs="Times New Roman"/>
          <w:sz w:val="24"/>
          <w:szCs w:val="24"/>
        </w:rPr>
        <w:t xml:space="preserve"> готовка пищи.</w:t>
      </w:r>
    </w:p>
    <w:p w:rsidR="00BD5749" w:rsidRPr="00BD5749" w:rsidRDefault="00BD5749" w:rsidP="00BD5749">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Достоинства:</w:t>
      </w:r>
      <w:r w:rsidRPr="00BD5749">
        <w:rPr>
          <w:rFonts w:ascii="Times New Roman" w:eastAsia="Times New Roman" w:hAnsi="Times New Roman" w:cs="Times New Roman"/>
          <w:sz w:val="24"/>
          <w:szCs w:val="24"/>
        </w:rPr>
        <w:t xml:space="preserve"> благодаря полноценной вертикальной тяге — даёт отличное пламя, на котором можно быстро вскипятить чай, или что-нибудь сварить. Также не требует подвешивания котелка — его можно просто ставить сверху.</w:t>
      </w:r>
    </w:p>
    <w:p w:rsidR="00BD5749" w:rsidRPr="00BD5749" w:rsidRDefault="00BD5749" w:rsidP="00BD5749">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D5749">
        <w:rPr>
          <w:rFonts w:ascii="Times New Roman" w:eastAsia="Times New Roman" w:hAnsi="Times New Roman" w:cs="Times New Roman"/>
          <w:b/>
          <w:bCs/>
          <w:sz w:val="24"/>
          <w:szCs w:val="24"/>
        </w:rPr>
        <w:t>Недостатки:</w:t>
      </w:r>
      <w:r w:rsidRPr="00BD5749">
        <w:rPr>
          <w:rFonts w:ascii="Times New Roman" w:eastAsia="Times New Roman" w:hAnsi="Times New Roman" w:cs="Times New Roman"/>
          <w:sz w:val="24"/>
          <w:szCs w:val="24"/>
        </w:rPr>
        <w:t xml:space="preserve"> функционирует недолго — до тех пор, пока не прогорит и не обвалится. После этого «колодец» успешно эволюционирует </w:t>
      </w:r>
      <w:proofErr w:type="gramStart"/>
      <w:r w:rsidRPr="00BD5749">
        <w:rPr>
          <w:rFonts w:ascii="Times New Roman" w:eastAsia="Times New Roman" w:hAnsi="Times New Roman" w:cs="Times New Roman"/>
          <w:sz w:val="24"/>
          <w:szCs w:val="24"/>
        </w:rPr>
        <w:t>в</w:t>
      </w:r>
      <w:proofErr w:type="gramEnd"/>
      <w:r w:rsidRPr="00BD5749">
        <w:rPr>
          <w:rFonts w:ascii="Times New Roman" w:eastAsia="Times New Roman" w:hAnsi="Times New Roman" w:cs="Times New Roman"/>
          <w:sz w:val="24"/>
          <w:szCs w:val="24"/>
        </w:rPr>
        <w:t xml:space="preserve"> слегка раскиданный «таёжный». По сей причине — если внешний вид костра начинает вызывать подозрения, котелок лучше на него не ставить, а подвесить.</w:t>
      </w:r>
    </w:p>
    <w:p w:rsidR="00FD3182" w:rsidRDefault="00FD3182"/>
    <w:sectPr w:rsidR="00FD31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357C"/>
    <w:multiLevelType w:val="multilevel"/>
    <w:tmpl w:val="42E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60195"/>
    <w:multiLevelType w:val="multilevel"/>
    <w:tmpl w:val="C8EA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C266A"/>
    <w:multiLevelType w:val="multilevel"/>
    <w:tmpl w:val="D358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A63BD"/>
    <w:multiLevelType w:val="multilevel"/>
    <w:tmpl w:val="17E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41B9A"/>
    <w:multiLevelType w:val="multilevel"/>
    <w:tmpl w:val="5870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052F95"/>
    <w:multiLevelType w:val="multilevel"/>
    <w:tmpl w:val="538E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C501DF"/>
    <w:multiLevelType w:val="multilevel"/>
    <w:tmpl w:val="DBEE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B343BC"/>
    <w:multiLevelType w:val="multilevel"/>
    <w:tmpl w:val="87F8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123CF2"/>
    <w:multiLevelType w:val="multilevel"/>
    <w:tmpl w:val="A6F2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A14760"/>
    <w:multiLevelType w:val="multilevel"/>
    <w:tmpl w:val="D1A2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6C7B45"/>
    <w:multiLevelType w:val="multilevel"/>
    <w:tmpl w:val="73E8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F84C6D"/>
    <w:multiLevelType w:val="multilevel"/>
    <w:tmpl w:val="7666B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363065"/>
    <w:multiLevelType w:val="multilevel"/>
    <w:tmpl w:val="8C08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9"/>
  </w:num>
  <w:num w:numId="4">
    <w:abstractNumId w:val="6"/>
  </w:num>
  <w:num w:numId="5">
    <w:abstractNumId w:val="7"/>
  </w:num>
  <w:num w:numId="6">
    <w:abstractNumId w:val="8"/>
  </w:num>
  <w:num w:numId="7">
    <w:abstractNumId w:val="12"/>
  </w:num>
  <w:num w:numId="8">
    <w:abstractNumId w:val="2"/>
  </w:num>
  <w:num w:numId="9">
    <w:abstractNumId w:val="1"/>
  </w:num>
  <w:num w:numId="10">
    <w:abstractNumId w:val="4"/>
  </w:num>
  <w:num w:numId="11">
    <w:abstractNumId w:val="0"/>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5749"/>
    <w:rsid w:val="00BD5749"/>
    <w:rsid w:val="00FD31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57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D57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D57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74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D574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D5749"/>
    <w:rPr>
      <w:rFonts w:ascii="Times New Roman" w:eastAsia="Times New Roman" w:hAnsi="Times New Roman" w:cs="Times New Roman"/>
      <w:b/>
      <w:bCs/>
      <w:sz w:val="27"/>
      <w:szCs w:val="27"/>
    </w:rPr>
  </w:style>
  <w:style w:type="character" w:customStyle="1" w:styleId="ht-rubric">
    <w:name w:val="ht-rubric"/>
    <w:basedOn w:val="a0"/>
    <w:rsid w:val="00BD5749"/>
  </w:style>
  <w:style w:type="character" w:customStyle="1" w:styleId="fn">
    <w:name w:val="fn"/>
    <w:basedOn w:val="a0"/>
    <w:rsid w:val="00BD5749"/>
  </w:style>
  <w:style w:type="character" w:styleId="a3">
    <w:name w:val="Hyperlink"/>
    <w:basedOn w:val="a0"/>
    <w:uiPriority w:val="99"/>
    <w:semiHidden/>
    <w:unhideWhenUsed/>
    <w:rsid w:val="00BD5749"/>
    <w:rPr>
      <w:color w:val="0000FF"/>
      <w:u w:val="single"/>
    </w:rPr>
  </w:style>
  <w:style w:type="character" w:customStyle="1" w:styleId="ht-date">
    <w:name w:val="ht-date"/>
    <w:basedOn w:val="a0"/>
    <w:rsid w:val="00BD5749"/>
  </w:style>
  <w:style w:type="paragraph" w:styleId="a4">
    <w:name w:val="Normal (Web)"/>
    <w:basedOn w:val="a"/>
    <w:uiPriority w:val="99"/>
    <w:semiHidden/>
    <w:unhideWhenUsed/>
    <w:rsid w:val="00BD57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c-title">
    <w:name w:val="kc-title"/>
    <w:basedOn w:val="a0"/>
    <w:rsid w:val="00BD5749"/>
  </w:style>
  <w:style w:type="character" w:customStyle="1" w:styleId="kc-show-hide">
    <w:name w:val="kc-show-hide"/>
    <w:basedOn w:val="a0"/>
    <w:rsid w:val="00BD5749"/>
  </w:style>
  <w:style w:type="character" w:styleId="a5">
    <w:name w:val="Strong"/>
    <w:basedOn w:val="a0"/>
    <w:uiPriority w:val="22"/>
    <w:qFormat/>
    <w:rsid w:val="00BD5749"/>
    <w:rPr>
      <w:b/>
      <w:bCs/>
    </w:rPr>
  </w:style>
  <w:style w:type="paragraph" w:customStyle="1" w:styleId="wp-caption-text">
    <w:name w:val="wp-caption-text"/>
    <w:basedOn w:val="a"/>
    <w:rsid w:val="00BD574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D57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57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1646367">
      <w:bodyDiv w:val="1"/>
      <w:marLeft w:val="0"/>
      <w:marRight w:val="0"/>
      <w:marTop w:val="0"/>
      <w:marBottom w:val="0"/>
      <w:divBdr>
        <w:top w:val="none" w:sz="0" w:space="0" w:color="auto"/>
        <w:left w:val="none" w:sz="0" w:space="0" w:color="auto"/>
        <w:bottom w:val="none" w:sz="0" w:space="0" w:color="auto"/>
        <w:right w:val="none" w:sz="0" w:space="0" w:color="auto"/>
      </w:divBdr>
      <w:divsChild>
        <w:div w:id="677469603">
          <w:marLeft w:val="0"/>
          <w:marRight w:val="0"/>
          <w:marTop w:val="0"/>
          <w:marBottom w:val="0"/>
          <w:divBdr>
            <w:top w:val="none" w:sz="0" w:space="0" w:color="auto"/>
            <w:left w:val="none" w:sz="0" w:space="0" w:color="auto"/>
            <w:bottom w:val="none" w:sz="0" w:space="0" w:color="auto"/>
            <w:right w:val="none" w:sz="0" w:space="0" w:color="auto"/>
          </w:divBdr>
        </w:div>
        <w:div w:id="1343510285">
          <w:marLeft w:val="0"/>
          <w:marRight w:val="0"/>
          <w:marTop w:val="0"/>
          <w:marBottom w:val="0"/>
          <w:divBdr>
            <w:top w:val="none" w:sz="0" w:space="0" w:color="auto"/>
            <w:left w:val="none" w:sz="0" w:space="0" w:color="auto"/>
            <w:bottom w:val="none" w:sz="0" w:space="0" w:color="auto"/>
            <w:right w:val="none" w:sz="0" w:space="0" w:color="auto"/>
          </w:divBdr>
          <w:divsChild>
            <w:div w:id="1494948919">
              <w:marLeft w:val="0"/>
              <w:marRight w:val="0"/>
              <w:marTop w:val="0"/>
              <w:marBottom w:val="0"/>
              <w:divBdr>
                <w:top w:val="none" w:sz="0" w:space="0" w:color="auto"/>
                <w:left w:val="none" w:sz="0" w:space="0" w:color="auto"/>
                <w:bottom w:val="none" w:sz="0" w:space="0" w:color="auto"/>
                <w:right w:val="none" w:sz="0" w:space="0" w:color="auto"/>
              </w:divBdr>
            </w:div>
            <w:div w:id="1108617518">
              <w:marLeft w:val="0"/>
              <w:marRight w:val="0"/>
              <w:marTop w:val="0"/>
              <w:marBottom w:val="0"/>
              <w:divBdr>
                <w:top w:val="none" w:sz="0" w:space="0" w:color="auto"/>
                <w:left w:val="none" w:sz="0" w:space="0" w:color="auto"/>
                <w:bottom w:val="none" w:sz="0" w:space="0" w:color="auto"/>
                <w:right w:val="none" w:sz="0" w:space="0" w:color="auto"/>
              </w:divBdr>
            </w:div>
            <w:div w:id="1643192010">
              <w:marLeft w:val="0"/>
              <w:marRight w:val="0"/>
              <w:marTop w:val="0"/>
              <w:marBottom w:val="0"/>
              <w:divBdr>
                <w:top w:val="none" w:sz="0" w:space="0" w:color="auto"/>
                <w:left w:val="none" w:sz="0" w:space="0" w:color="auto"/>
                <w:bottom w:val="none" w:sz="0" w:space="0" w:color="auto"/>
                <w:right w:val="none" w:sz="0" w:space="0" w:color="auto"/>
              </w:divBdr>
            </w:div>
            <w:div w:id="1135567845">
              <w:marLeft w:val="0"/>
              <w:marRight w:val="0"/>
              <w:marTop w:val="0"/>
              <w:marBottom w:val="0"/>
              <w:divBdr>
                <w:top w:val="none" w:sz="0" w:space="0" w:color="auto"/>
                <w:left w:val="none" w:sz="0" w:space="0" w:color="auto"/>
                <w:bottom w:val="none" w:sz="0" w:space="0" w:color="auto"/>
                <w:right w:val="none" w:sz="0" w:space="0" w:color="auto"/>
              </w:divBdr>
            </w:div>
            <w:div w:id="912736115">
              <w:marLeft w:val="0"/>
              <w:marRight w:val="0"/>
              <w:marTop w:val="0"/>
              <w:marBottom w:val="0"/>
              <w:divBdr>
                <w:top w:val="none" w:sz="0" w:space="0" w:color="auto"/>
                <w:left w:val="none" w:sz="0" w:space="0" w:color="auto"/>
                <w:bottom w:val="none" w:sz="0" w:space="0" w:color="auto"/>
                <w:right w:val="none" w:sz="0" w:space="0" w:color="auto"/>
              </w:divBdr>
            </w:div>
            <w:div w:id="1426271963">
              <w:marLeft w:val="0"/>
              <w:marRight w:val="0"/>
              <w:marTop w:val="0"/>
              <w:marBottom w:val="0"/>
              <w:divBdr>
                <w:top w:val="none" w:sz="0" w:space="0" w:color="auto"/>
                <w:left w:val="none" w:sz="0" w:space="0" w:color="auto"/>
                <w:bottom w:val="none" w:sz="0" w:space="0" w:color="auto"/>
                <w:right w:val="none" w:sz="0" w:space="0" w:color="auto"/>
              </w:divBdr>
            </w:div>
            <w:div w:id="487283080">
              <w:marLeft w:val="0"/>
              <w:marRight w:val="0"/>
              <w:marTop w:val="0"/>
              <w:marBottom w:val="0"/>
              <w:divBdr>
                <w:top w:val="none" w:sz="0" w:space="0" w:color="auto"/>
                <w:left w:val="none" w:sz="0" w:space="0" w:color="auto"/>
                <w:bottom w:val="none" w:sz="0" w:space="0" w:color="auto"/>
                <w:right w:val="none" w:sz="0" w:space="0" w:color="auto"/>
              </w:divBdr>
            </w:div>
            <w:div w:id="1581866810">
              <w:marLeft w:val="0"/>
              <w:marRight w:val="0"/>
              <w:marTop w:val="0"/>
              <w:marBottom w:val="0"/>
              <w:divBdr>
                <w:top w:val="none" w:sz="0" w:space="0" w:color="auto"/>
                <w:left w:val="none" w:sz="0" w:space="0" w:color="auto"/>
                <w:bottom w:val="none" w:sz="0" w:space="0" w:color="auto"/>
                <w:right w:val="none" w:sz="0" w:space="0" w:color="auto"/>
              </w:divBdr>
            </w:div>
            <w:div w:id="1664316780">
              <w:marLeft w:val="0"/>
              <w:marRight w:val="0"/>
              <w:marTop w:val="0"/>
              <w:marBottom w:val="0"/>
              <w:divBdr>
                <w:top w:val="none" w:sz="0" w:space="0" w:color="auto"/>
                <w:left w:val="none" w:sz="0" w:space="0" w:color="auto"/>
                <w:bottom w:val="none" w:sz="0" w:space="0" w:color="auto"/>
                <w:right w:val="none" w:sz="0" w:space="0" w:color="auto"/>
              </w:divBdr>
            </w:div>
            <w:div w:id="733117441">
              <w:marLeft w:val="0"/>
              <w:marRight w:val="0"/>
              <w:marTop w:val="0"/>
              <w:marBottom w:val="0"/>
              <w:divBdr>
                <w:top w:val="none" w:sz="0" w:space="0" w:color="auto"/>
                <w:left w:val="none" w:sz="0" w:space="0" w:color="auto"/>
                <w:bottom w:val="none" w:sz="0" w:space="0" w:color="auto"/>
                <w:right w:val="none" w:sz="0" w:space="0" w:color="auto"/>
              </w:divBdr>
            </w:div>
            <w:div w:id="1766421223">
              <w:marLeft w:val="0"/>
              <w:marRight w:val="0"/>
              <w:marTop w:val="0"/>
              <w:marBottom w:val="0"/>
              <w:divBdr>
                <w:top w:val="none" w:sz="0" w:space="0" w:color="auto"/>
                <w:left w:val="none" w:sz="0" w:space="0" w:color="auto"/>
                <w:bottom w:val="none" w:sz="0" w:space="0" w:color="auto"/>
                <w:right w:val="none" w:sz="0" w:space="0" w:color="auto"/>
              </w:divBdr>
            </w:div>
            <w:div w:id="966082498">
              <w:marLeft w:val="0"/>
              <w:marRight w:val="0"/>
              <w:marTop w:val="0"/>
              <w:marBottom w:val="0"/>
              <w:divBdr>
                <w:top w:val="none" w:sz="0" w:space="0" w:color="auto"/>
                <w:left w:val="none" w:sz="0" w:space="0" w:color="auto"/>
                <w:bottom w:val="none" w:sz="0" w:space="0" w:color="auto"/>
                <w:right w:val="none" w:sz="0" w:space="0" w:color="auto"/>
              </w:divBdr>
            </w:div>
            <w:div w:id="573465844">
              <w:marLeft w:val="0"/>
              <w:marRight w:val="0"/>
              <w:marTop w:val="0"/>
              <w:marBottom w:val="0"/>
              <w:divBdr>
                <w:top w:val="none" w:sz="0" w:space="0" w:color="auto"/>
                <w:left w:val="none" w:sz="0" w:space="0" w:color="auto"/>
                <w:bottom w:val="none" w:sz="0" w:space="0" w:color="auto"/>
                <w:right w:val="none" w:sz="0" w:space="0" w:color="auto"/>
              </w:divBdr>
            </w:div>
            <w:div w:id="1975519546">
              <w:marLeft w:val="0"/>
              <w:marRight w:val="0"/>
              <w:marTop w:val="0"/>
              <w:marBottom w:val="0"/>
              <w:divBdr>
                <w:top w:val="none" w:sz="0" w:space="0" w:color="auto"/>
                <w:left w:val="none" w:sz="0" w:space="0" w:color="auto"/>
                <w:bottom w:val="none" w:sz="0" w:space="0" w:color="auto"/>
                <w:right w:val="none" w:sz="0" w:space="0" w:color="auto"/>
              </w:divBdr>
            </w:div>
            <w:div w:id="812450570">
              <w:marLeft w:val="0"/>
              <w:marRight w:val="0"/>
              <w:marTop w:val="0"/>
              <w:marBottom w:val="0"/>
              <w:divBdr>
                <w:top w:val="none" w:sz="0" w:space="0" w:color="auto"/>
                <w:left w:val="none" w:sz="0" w:space="0" w:color="auto"/>
                <w:bottom w:val="none" w:sz="0" w:space="0" w:color="auto"/>
                <w:right w:val="none" w:sz="0" w:space="0" w:color="auto"/>
              </w:divBdr>
            </w:div>
            <w:div w:id="732890396">
              <w:marLeft w:val="0"/>
              <w:marRight w:val="0"/>
              <w:marTop w:val="0"/>
              <w:marBottom w:val="0"/>
              <w:divBdr>
                <w:top w:val="none" w:sz="0" w:space="0" w:color="auto"/>
                <w:left w:val="none" w:sz="0" w:space="0" w:color="auto"/>
                <w:bottom w:val="none" w:sz="0" w:space="0" w:color="auto"/>
                <w:right w:val="none" w:sz="0" w:space="0" w:color="auto"/>
              </w:divBdr>
            </w:div>
            <w:div w:id="153910618">
              <w:marLeft w:val="0"/>
              <w:marRight w:val="0"/>
              <w:marTop w:val="0"/>
              <w:marBottom w:val="0"/>
              <w:divBdr>
                <w:top w:val="none" w:sz="0" w:space="0" w:color="auto"/>
                <w:left w:val="none" w:sz="0" w:space="0" w:color="auto"/>
                <w:bottom w:val="none" w:sz="0" w:space="0" w:color="auto"/>
                <w:right w:val="none" w:sz="0" w:space="0" w:color="auto"/>
              </w:divBdr>
            </w:div>
            <w:div w:id="8798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urochishe.ru/splavina/" TargetMode="Externa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urochishe.ru/vidyi-kostrov-zharovyie-svetovyie-i-dyimovyie/" TargetMode="External"/><Relationship Id="rId1" Type="http://schemas.openxmlformats.org/officeDocument/2006/relationships/numbering" Target="numbering.xml"/><Relationship Id="rId6" Type="http://schemas.openxmlformats.org/officeDocument/2006/relationships/hyperlink" Target="http://urochishe.ru/drova-dlya-kostra-luchshie-godnyie-i-neprigodnyie/" TargetMode="Externa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2800</Words>
  <Characters>15966</Characters>
  <Application>Microsoft Office Word</Application>
  <DocSecurity>0</DocSecurity>
  <Lines>133</Lines>
  <Paragraphs>37</Paragraphs>
  <ScaleCrop>false</ScaleCrop>
  <Company/>
  <LinksUpToDate>false</LinksUpToDate>
  <CharactersWithSpaces>18729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2020-04-20T10:58:00Z</dcterms:created>
  <dcterms:modified xsi:type="dcterms:W3CDTF">2020-04-20T10:59:00Z</dcterms:modified>
</cp:coreProperties>
</file>